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EC" w:rsidRPr="004B3F78" w:rsidRDefault="004123EC" w:rsidP="00372358">
      <w:pPr>
        <w:jc w:val="both"/>
        <w:rPr>
          <w:rFonts w:ascii="Arial Narrow" w:hAnsi="Arial Narrow"/>
        </w:rPr>
      </w:pPr>
      <w:r w:rsidRPr="00F625B5">
        <w:rPr>
          <w:rFonts w:ascii="Arial Narrow" w:hAnsi="Arial Narrow"/>
        </w:rPr>
        <w:t xml:space="preserve">Of. </w:t>
      </w:r>
      <w:proofErr w:type="spellStart"/>
      <w:r w:rsidRPr="00F625B5">
        <w:rPr>
          <w:rFonts w:ascii="Arial Narrow" w:hAnsi="Arial Narrow"/>
        </w:rPr>
        <w:t>Gab</w:t>
      </w:r>
      <w:proofErr w:type="spellEnd"/>
      <w:r w:rsidRPr="00F625B5">
        <w:rPr>
          <w:rFonts w:ascii="Arial Narrow" w:hAnsi="Arial Narrow"/>
        </w:rPr>
        <w:t>. PL Nº 0</w:t>
      </w:r>
      <w:r w:rsidR="00F16F2A">
        <w:rPr>
          <w:rFonts w:ascii="Arial Narrow" w:hAnsi="Arial Narrow"/>
        </w:rPr>
        <w:t>28</w:t>
      </w:r>
      <w:r w:rsidRPr="00F625B5">
        <w:rPr>
          <w:rFonts w:ascii="Arial Narrow" w:hAnsi="Arial Narrow"/>
        </w:rPr>
        <w:t>/1</w:t>
      </w:r>
      <w:r w:rsidR="005A004D">
        <w:rPr>
          <w:rFonts w:ascii="Arial Narrow" w:hAnsi="Arial Narrow"/>
        </w:rPr>
        <w:t>9</w:t>
      </w:r>
      <w:r w:rsidR="004B3F78">
        <w:rPr>
          <w:rFonts w:ascii="Arial Narrow" w:hAnsi="Arial Narrow"/>
        </w:rPr>
        <w:t xml:space="preserve"> </w:t>
      </w:r>
    </w:p>
    <w:p w:rsidR="004123EC" w:rsidRPr="00F625B5" w:rsidRDefault="004123EC" w:rsidP="004123EC">
      <w:pPr>
        <w:ind w:left="-284"/>
        <w:jc w:val="both"/>
        <w:rPr>
          <w:rFonts w:ascii="Arial Narrow" w:hAnsi="Arial Narrow"/>
        </w:rPr>
      </w:pPr>
      <w:r w:rsidRPr="00F625B5">
        <w:rPr>
          <w:rFonts w:ascii="Arial Narrow" w:hAnsi="Arial Narrow"/>
        </w:rPr>
        <w:t xml:space="preserve">                                                                 </w:t>
      </w:r>
      <w:r w:rsidR="00FA6C7B">
        <w:rPr>
          <w:rFonts w:ascii="Arial Narrow" w:hAnsi="Arial Narrow"/>
        </w:rPr>
        <w:t xml:space="preserve">                                          </w:t>
      </w:r>
      <w:r w:rsidR="005212B7">
        <w:rPr>
          <w:rFonts w:ascii="Arial Narrow" w:hAnsi="Arial Narrow"/>
        </w:rPr>
        <w:t xml:space="preserve"> </w:t>
      </w:r>
      <w:r w:rsidRPr="00F625B5">
        <w:rPr>
          <w:rFonts w:ascii="Arial Narrow" w:hAnsi="Arial Narrow"/>
        </w:rPr>
        <w:t xml:space="preserve">Charqueadas, </w:t>
      </w:r>
      <w:r w:rsidR="00FB14F5">
        <w:rPr>
          <w:rFonts w:ascii="Arial Narrow" w:hAnsi="Arial Narrow"/>
        </w:rPr>
        <w:t>30</w:t>
      </w:r>
      <w:r w:rsidRPr="00F625B5">
        <w:rPr>
          <w:rFonts w:ascii="Arial Narrow" w:hAnsi="Arial Narrow"/>
        </w:rPr>
        <w:t xml:space="preserve"> de </w:t>
      </w:r>
      <w:r w:rsidR="004B3F78">
        <w:rPr>
          <w:rFonts w:ascii="Arial Narrow" w:hAnsi="Arial Narrow"/>
        </w:rPr>
        <w:t>abril</w:t>
      </w:r>
      <w:r w:rsidR="00AF2E38" w:rsidRPr="00F625B5">
        <w:rPr>
          <w:rFonts w:ascii="Arial Narrow" w:hAnsi="Arial Narrow"/>
        </w:rPr>
        <w:t xml:space="preserve"> de</w:t>
      </w:r>
      <w:r w:rsidRPr="00F625B5">
        <w:rPr>
          <w:rFonts w:ascii="Arial Narrow" w:hAnsi="Arial Narrow"/>
        </w:rPr>
        <w:t xml:space="preserve"> 201</w:t>
      </w:r>
      <w:r w:rsidR="005A004D">
        <w:rPr>
          <w:rFonts w:ascii="Arial Narrow" w:hAnsi="Arial Narrow"/>
        </w:rPr>
        <w:t>9</w:t>
      </w:r>
      <w:r w:rsidRPr="00F625B5">
        <w:rPr>
          <w:rFonts w:ascii="Arial Narrow" w:hAnsi="Arial Narrow"/>
        </w:rPr>
        <w:t xml:space="preserve">. </w:t>
      </w:r>
    </w:p>
    <w:p w:rsidR="004123EC" w:rsidRPr="00F625B5" w:rsidRDefault="004123EC" w:rsidP="004123EC">
      <w:pPr>
        <w:ind w:left="-284"/>
        <w:jc w:val="both"/>
        <w:rPr>
          <w:rFonts w:ascii="Arial Narrow" w:hAnsi="Arial Narrow"/>
        </w:rPr>
      </w:pPr>
    </w:p>
    <w:p w:rsidR="004123EC" w:rsidRPr="00F625B5" w:rsidRDefault="004123EC" w:rsidP="004123EC">
      <w:pPr>
        <w:ind w:left="-284"/>
        <w:jc w:val="both"/>
        <w:rPr>
          <w:rFonts w:ascii="Arial Narrow" w:hAnsi="Arial Narrow"/>
        </w:rPr>
      </w:pPr>
    </w:p>
    <w:p w:rsidR="005A004D" w:rsidRPr="00F625B5" w:rsidRDefault="005A004D" w:rsidP="005A004D">
      <w:pPr>
        <w:spacing w:line="276" w:lineRule="auto"/>
        <w:jc w:val="both"/>
        <w:rPr>
          <w:rFonts w:ascii="Arial Narrow" w:hAnsi="Arial Narrow"/>
        </w:rPr>
      </w:pPr>
      <w:r w:rsidRPr="00F625B5">
        <w:rPr>
          <w:rFonts w:ascii="Arial Narrow" w:hAnsi="Arial Narrow"/>
        </w:rPr>
        <w:t>Ao Excelentíssimo Senhor</w:t>
      </w:r>
    </w:p>
    <w:p w:rsidR="005A004D" w:rsidRPr="00F625B5" w:rsidRDefault="005A004D" w:rsidP="005A004D">
      <w:pPr>
        <w:spacing w:line="276" w:lineRule="auto"/>
        <w:jc w:val="both"/>
        <w:rPr>
          <w:rFonts w:ascii="Arial Narrow" w:hAnsi="Arial Narrow"/>
        </w:rPr>
      </w:pPr>
      <w:r w:rsidRPr="00F625B5">
        <w:rPr>
          <w:rFonts w:ascii="Arial Narrow" w:hAnsi="Arial Narrow"/>
        </w:rPr>
        <w:t xml:space="preserve">Ver. </w:t>
      </w:r>
      <w:r>
        <w:rPr>
          <w:rFonts w:ascii="Arial Narrow" w:hAnsi="Arial Narrow"/>
        </w:rPr>
        <w:t>Rafael Divino Silva Oliveira</w:t>
      </w:r>
    </w:p>
    <w:p w:rsidR="005A004D" w:rsidRPr="00F625B5" w:rsidRDefault="005A004D" w:rsidP="005A004D">
      <w:pPr>
        <w:spacing w:line="276" w:lineRule="auto"/>
        <w:jc w:val="both"/>
        <w:rPr>
          <w:rFonts w:ascii="Arial Narrow" w:hAnsi="Arial Narrow"/>
        </w:rPr>
      </w:pPr>
      <w:r w:rsidRPr="00F625B5">
        <w:rPr>
          <w:rFonts w:ascii="Arial Narrow" w:hAnsi="Arial Narrow"/>
        </w:rPr>
        <w:t>MD. Presidente da Câmara Municipal de Vereadores</w:t>
      </w:r>
    </w:p>
    <w:p w:rsidR="005A004D" w:rsidRPr="00F625B5" w:rsidRDefault="005A004D" w:rsidP="005A004D">
      <w:pPr>
        <w:spacing w:line="276" w:lineRule="auto"/>
        <w:jc w:val="both"/>
        <w:rPr>
          <w:rFonts w:ascii="Arial Narrow" w:hAnsi="Arial Narrow"/>
        </w:rPr>
      </w:pPr>
      <w:proofErr w:type="spellStart"/>
      <w:r w:rsidRPr="00F625B5">
        <w:rPr>
          <w:rFonts w:ascii="Arial Narrow" w:hAnsi="Arial Narrow"/>
        </w:rPr>
        <w:t>Charqueadas-RS</w:t>
      </w:r>
      <w:proofErr w:type="spellEnd"/>
    </w:p>
    <w:p w:rsidR="004123EC" w:rsidRPr="00F625B5" w:rsidRDefault="004123EC" w:rsidP="004123EC">
      <w:pPr>
        <w:ind w:left="720"/>
        <w:jc w:val="both"/>
        <w:rPr>
          <w:rFonts w:ascii="Arial Narrow" w:hAnsi="Arial Narrow"/>
        </w:rPr>
      </w:pPr>
    </w:p>
    <w:p w:rsidR="00DA0977" w:rsidRPr="00F625B5" w:rsidRDefault="004123EC" w:rsidP="00DA0977">
      <w:pPr>
        <w:tabs>
          <w:tab w:val="left" w:pos="2694"/>
        </w:tabs>
        <w:jc w:val="both"/>
        <w:rPr>
          <w:rFonts w:ascii="Arial Narrow" w:hAnsi="Arial Narrow"/>
        </w:rPr>
      </w:pPr>
      <w:r w:rsidRPr="00F625B5">
        <w:rPr>
          <w:rFonts w:ascii="Arial Narrow" w:hAnsi="Arial Narrow"/>
        </w:rPr>
        <w:t xml:space="preserve">      </w:t>
      </w:r>
      <w:r w:rsidR="00DA0977" w:rsidRPr="00F625B5">
        <w:rPr>
          <w:rFonts w:ascii="Arial Narrow" w:hAnsi="Arial Narrow"/>
        </w:rPr>
        <w:t xml:space="preserve">                               </w:t>
      </w:r>
      <w:r w:rsidRPr="00F625B5">
        <w:rPr>
          <w:rFonts w:ascii="Arial Narrow" w:hAnsi="Arial Narrow"/>
        </w:rPr>
        <w:t xml:space="preserve">    </w:t>
      </w:r>
      <w:r w:rsidR="00AF2E38" w:rsidRPr="00F625B5">
        <w:rPr>
          <w:rFonts w:ascii="Arial Narrow" w:hAnsi="Arial Narrow"/>
        </w:rPr>
        <w:t xml:space="preserve">    </w:t>
      </w:r>
    </w:p>
    <w:p w:rsidR="00DA0977" w:rsidRPr="00F625B5" w:rsidRDefault="00DA0977" w:rsidP="00DA0977">
      <w:pPr>
        <w:spacing w:line="360" w:lineRule="auto"/>
        <w:jc w:val="both"/>
        <w:rPr>
          <w:rFonts w:ascii="Arial Narrow" w:eastAsia="Arial Unicode MS" w:hAnsi="Arial Narrow"/>
          <w:b/>
        </w:rPr>
      </w:pPr>
      <w:r w:rsidRPr="00F625B5">
        <w:rPr>
          <w:rFonts w:ascii="Arial Narrow" w:eastAsia="Arial Unicode MS" w:hAnsi="Arial Narrow"/>
          <w:b/>
        </w:rPr>
        <w:t>Assunto: Projeto de Lei nº 0</w:t>
      </w:r>
      <w:r w:rsidR="00F16F2A">
        <w:rPr>
          <w:rFonts w:ascii="Arial Narrow" w:eastAsia="Arial Unicode MS" w:hAnsi="Arial Narrow"/>
          <w:b/>
        </w:rPr>
        <w:t>28</w:t>
      </w:r>
      <w:r w:rsidRPr="00F625B5">
        <w:rPr>
          <w:rFonts w:ascii="Arial Narrow" w:eastAsia="Arial Unicode MS" w:hAnsi="Arial Narrow"/>
          <w:b/>
        </w:rPr>
        <w:t>/1</w:t>
      </w:r>
      <w:r w:rsidR="005A004D">
        <w:rPr>
          <w:rFonts w:ascii="Arial Narrow" w:eastAsia="Arial Unicode MS" w:hAnsi="Arial Narrow"/>
          <w:b/>
        </w:rPr>
        <w:t>9</w:t>
      </w:r>
      <w:r w:rsidR="00425F71">
        <w:rPr>
          <w:rFonts w:ascii="Arial Narrow" w:eastAsia="Arial Unicode MS" w:hAnsi="Arial Narrow"/>
          <w:b/>
        </w:rPr>
        <w:t>.</w:t>
      </w:r>
    </w:p>
    <w:p w:rsidR="00DA0977" w:rsidRPr="00F625B5" w:rsidRDefault="00DA0977" w:rsidP="00DA0977">
      <w:pPr>
        <w:spacing w:line="360" w:lineRule="auto"/>
        <w:jc w:val="both"/>
        <w:rPr>
          <w:rFonts w:ascii="Arial Narrow" w:hAnsi="Arial Narrow"/>
        </w:rPr>
      </w:pPr>
    </w:p>
    <w:p w:rsidR="005212B7" w:rsidRDefault="005212B7" w:rsidP="008306E4">
      <w:pPr>
        <w:spacing w:line="360" w:lineRule="auto"/>
        <w:ind w:firstLine="709"/>
        <w:jc w:val="both"/>
        <w:rPr>
          <w:rFonts w:ascii="Arial Narrow" w:hAnsi="Arial Narrow"/>
        </w:rPr>
      </w:pPr>
      <w:r w:rsidRPr="003D177A">
        <w:rPr>
          <w:rFonts w:ascii="Arial Narrow" w:hAnsi="Arial Narrow"/>
        </w:rPr>
        <w:t>Senhor Presidente:</w:t>
      </w:r>
    </w:p>
    <w:p w:rsidR="003949CA" w:rsidRPr="003D177A" w:rsidRDefault="003949CA" w:rsidP="002C659D">
      <w:pPr>
        <w:spacing w:line="360" w:lineRule="auto"/>
        <w:ind w:firstLine="1418"/>
        <w:jc w:val="both"/>
        <w:rPr>
          <w:rFonts w:ascii="Arial Narrow" w:hAnsi="Arial Narrow"/>
        </w:rPr>
      </w:pPr>
    </w:p>
    <w:p w:rsidR="005212B7" w:rsidRDefault="005212B7" w:rsidP="00953FE2">
      <w:pPr>
        <w:ind w:firstLine="709"/>
        <w:jc w:val="both"/>
        <w:rPr>
          <w:rFonts w:ascii="Arial Narrow" w:hAnsi="Arial Narrow"/>
          <w:bCs/>
        </w:rPr>
      </w:pPr>
      <w:r w:rsidRPr="00E11351">
        <w:rPr>
          <w:rFonts w:ascii="Arial Narrow" w:hAnsi="Arial Narrow"/>
        </w:rPr>
        <w:t xml:space="preserve">Vimos por meio deste, em conformidade com o disposto na Lei Orgânica do Município, encaminhar para aprovação dessa Casa, o seguinte </w:t>
      </w:r>
      <w:r w:rsidRPr="00E11351">
        <w:rPr>
          <w:rFonts w:ascii="Arial Narrow" w:hAnsi="Arial Narrow"/>
          <w:b/>
          <w:bCs/>
        </w:rPr>
        <w:t>Projeto de Lei nº. 0</w:t>
      </w:r>
      <w:r w:rsidR="00F16F2A">
        <w:rPr>
          <w:rFonts w:ascii="Arial Narrow" w:hAnsi="Arial Narrow"/>
          <w:b/>
          <w:bCs/>
        </w:rPr>
        <w:t>28</w:t>
      </w:r>
      <w:r w:rsidRPr="00E11351">
        <w:rPr>
          <w:rFonts w:ascii="Arial Narrow" w:hAnsi="Arial Narrow"/>
          <w:b/>
          <w:bCs/>
        </w:rPr>
        <w:t>/1</w:t>
      </w:r>
      <w:r w:rsidR="005A004D">
        <w:rPr>
          <w:rFonts w:ascii="Arial Narrow" w:hAnsi="Arial Narrow"/>
          <w:b/>
          <w:bCs/>
        </w:rPr>
        <w:t>9</w:t>
      </w:r>
      <w:r w:rsidR="004B3F78">
        <w:rPr>
          <w:rFonts w:ascii="Arial Narrow" w:hAnsi="Arial Narrow"/>
          <w:b/>
          <w:bCs/>
        </w:rPr>
        <w:t xml:space="preserve"> </w:t>
      </w:r>
      <w:r w:rsidRPr="00E11351">
        <w:rPr>
          <w:rFonts w:ascii="Arial Narrow" w:hAnsi="Arial Narrow"/>
        </w:rPr>
        <w:t>que “</w:t>
      </w:r>
      <w:r w:rsidR="00953FE2" w:rsidRPr="00436175">
        <w:rPr>
          <w:rFonts w:ascii="Arial Narrow" w:eastAsia="Arial" w:hAnsi="Arial Narrow" w:cs="Arial"/>
        </w:rPr>
        <w:t>Dispõe sobre o parcelamento do solo para fins urbanos e dá outras providências</w:t>
      </w:r>
      <w:r w:rsidRPr="00E11351">
        <w:rPr>
          <w:rFonts w:ascii="Arial Narrow" w:hAnsi="Arial Narrow"/>
          <w:bCs/>
        </w:rPr>
        <w:t>”</w:t>
      </w:r>
      <w:r w:rsidR="000D7E91">
        <w:rPr>
          <w:rFonts w:ascii="Arial Narrow" w:hAnsi="Arial Narrow"/>
          <w:bCs/>
        </w:rPr>
        <w:t>.</w:t>
      </w:r>
      <w:r w:rsidRPr="00E11351">
        <w:rPr>
          <w:rFonts w:ascii="Arial Narrow" w:hAnsi="Arial Narrow"/>
          <w:bCs/>
        </w:rPr>
        <w:t xml:space="preserve"> </w:t>
      </w:r>
    </w:p>
    <w:p w:rsidR="005212B7" w:rsidRPr="00E11351" w:rsidRDefault="005212B7" w:rsidP="003E6BF4">
      <w:pPr>
        <w:ind w:firstLine="2520"/>
        <w:jc w:val="both"/>
        <w:rPr>
          <w:rFonts w:ascii="Arial Narrow" w:hAnsi="Arial Narrow"/>
          <w:bCs/>
        </w:rPr>
      </w:pPr>
    </w:p>
    <w:p w:rsidR="008306E4" w:rsidRPr="008306E4" w:rsidRDefault="000D7E91" w:rsidP="008306E4">
      <w:pPr>
        <w:pStyle w:val="Corpodetexto"/>
        <w:ind w:firstLine="708"/>
        <w:jc w:val="both"/>
        <w:rPr>
          <w:rFonts w:ascii="Arial Narrow" w:hAnsi="Arial Narrow"/>
        </w:rPr>
      </w:pPr>
      <w:r w:rsidRPr="008306E4">
        <w:rPr>
          <w:rFonts w:ascii="Arial Narrow" w:hAnsi="Arial Narrow"/>
        </w:rPr>
        <w:t xml:space="preserve">O presente Projeto </w:t>
      </w:r>
      <w:r w:rsidR="00687C1F" w:rsidRPr="008306E4">
        <w:rPr>
          <w:rFonts w:ascii="Arial Narrow" w:hAnsi="Arial Narrow"/>
        </w:rPr>
        <w:t xml:space="preserve">de Lei visa </w:t>
      </w:r>
      <w:r w:rsidR="008306E4" w:rsidRPr="008306E4">
        <w:rPr>
          <w:rFonts w:ascii="Arial Narrow" w:hAnsi="Arial Narrow"/>
        </w:rPr>
        <w:t>dar continuidade aos trabalhos de revisão e elaboração de legislação municipal, estamos encaminhando para exame e aprovação, a Proposta de Projeto de Lei de Parcelamento do Solo.</w:t>
      </w:r>
    </w:p>
    <w:p w:rsidR="008306E4" w:rsidRPr="008306E4" w:rsidRDefault="008306E4" w:rsidP="008306E4">
      <w:pPr>
        <w:spacing w:before="120"/>
        <w:ind w:firstLine="708"/>
        <w:jc w:val="both"/>
        <w:rPr>
          <w:rFonts w:ascii="Arial Narrow" w:hAnsi="Arial Narrow" w:cs="Arial"/>
        </w:rPr>
      </w:pPr>
      <w:r w:rsidRPr="008306E4">
        <w:rPr>
          <w:rFonts w:ascii="Arial Narrow" w:hAnsi="Arial Narrow" w:cs="Arial"/>
        </w:rPr>
        <w:t>A Lei do Parcelamento do Solo Urbano trata das condições que deverão ser atendidas no processo de transformação de glebas em lotes que se destinam a fins urbanos, no interior dos Perímetros Urbanos do Município de Charqueadas.</w:t>
      </w:r>
    </w:p>
    <w:p w:rsidR="008306E4" w:rsidRPr="008306E4" w:rsidRDefault="008306E4" w:rsidP="008306E4">
      <w:pPr>
        <w:spacing w:before="120"/>
        <w:ind w:firstLine="708"/>
        <w:jc w:val="both"/>
        <w:rPr>
          <w:rFonts w:ascii="Arial Narrow" w:hAnsi="Arial Narrow" w:cs="Arial"/>
        </w:rPr>
      </w:pPr>
      <w:r w:rsidRPr="008306E4">
        <w:rPr>
          <w:rFonts w:ascii="Arial Narrow" w:hAnsi="Arial Narrow" w:cs="Arial"/>
        </w:rPr>
        <w:t xml:space="preserve">O parcelamento do solo urbano, em qualquer das suas formas - loteamento, desmembramento ou condomínio por unidades autônomas - é o responsável pela expansão das áreas urbanas ocupadas. </w:t>
      </w:r>
    </w:p>
    <w:p w:rsidR="008306E4" w:rsidRPr="008306E4" w:rsidRDefault="008306E4" w:rsidP="008306E4">
      <w:pPr>
        <w:spacing w:before="120"/>
        <w:ind w:firstLine="708"/>
        <w:jc w:val="both"/>
        <w:rPr>
          <w:rFonts w:ascii="Arial Narrow" w:hAnsi="Arial Narrow" w:cs="Arial"/>
        </w:rPr>
      </w:pPr>
      <w:r w:rsidRPr="008306E4">
        <w:rPr>
          <w:rFonts w:ascii="Arial Narrow" w:hAnsi="Arial Narrow" w:cs="Arial"/>
        </w:rPr>
        <w:t>É com o intuito de regrar os dispositivos que controlam este importante aspecto da cidade, bem como atualizar os dispositivos legais existentes e em vigor para a área urbana do Município que estamos apresentando o presente Projeto de Lei.</w:t>
      </w:r>
    </w:p>
    <w:p w:rsidR="00FB14F5" w:rsidRDefault="00FB14F5" w:rsidP="002C659D">
      <w:pPr>
        <w:tabs>
          <w:tab w:val="left" w:pos="1134"/>
        </w:tabs>
        <w:ind w:firstLine="1418"/>
        <w:jc w:val="both"/>
        <w:rPr>
          <w:rFonts w:ascii="Arial Narrow" w:hAnsi="Arial Narrow"/>
        </w:rPr>
      </w:pPr>
    </w:p>
    <w:p w:rsidR="005212B7" w:rsidRPr="00E11351" w:rsidRDefault="005212B7" w:rsidP="002C659D">
      <w:pPr>
        <w:tabs>
          <w:tab w:val="left" w:pos="1134"/>
        </w:tabs>
        <w:ind w:firstLine="1418"/>
        <w:jc w:val="both"/>
        <w:rPr>
          <w:rFonts w:ascii="Arial Narrow" w:hAnsi="Arial Narrow"/>
        </w:rPr>
      </w:pPr>
      <w:r w:rsidRPr="00E11351">
        <w:rPr>
          <w:rFonts w:ascii="Arial Narrow" w:hAnsi="Arial Narrow"/>
        </w:rPr>
        <w:t>Sendo o que nos propúnhamos para o momento, colhemos o ensejo para apresentar protestos de distinta consideração.</w:t>
      </w:r>
    </w:p>
    <w:p w:rsidR="00DA0977" w:rsidRPr="00F625B5" w:rsidRDefault="00DA0977" w:rsidP="005212B7">
      <w:pPr>
        <w:spacing w:line="360" w:lineRule="auto"/>
        <w:ind w:left="2520"/>
        <w:jc w:val="both"/>
        <w:rPr>
          <w:rFonts w:ascii="Arial Narrow" w:hAnsi="Arial Narrow"/>
        </w:rPr>
      </w:pPr>
    </w:p>
    <w:p w:rsidR="00527AA9" w:rsidRDefault="00527AA9" w:rsidP="001D59C0">
      <w:pPr>
        <w:jc w:val="center"/>
        <w:rPr>
          <w:rFonts w:ascii="Arial Narrow" w:hAnsi="Arial Narrow"/>
        </w:rPr>
      </w:pPr>
    </w:p>
    <w:p w:rsidR="00DA0977" w:rsidRPr="00F625B5" w:rsidRDefault="00DA0977" w:rsidP="001D59C0">
      <w:pPr>
        <w:jc w:val="center"/>
        <w:rPr>
          <w:rFonts w:ascii="Arial Narrow" w:hAnsi="Arial Narrow"/>
        </w:rPr>
      </w:pPr>
      <w:r w:rsidRPr="00F625B5">
        <w:rPr>
          <w:rFonts w:ascii="Arial Narrow" w:hAnsi="Arial Narrow"/>
        </w:rPr>
        <w:t xml:space="preserve">Simon </w:t>
      </w:r>
      <w:proofErr w:type="spellStart"/>
      <w:r w:rsidRPr="00F625B5">
        <w:rPr>
          <w:rFonts w:ascii="Arial Narrow" w:hAnsi="Arial Narrow"/>
        </w:rPr>
        <w:t>Heberle</w:t>
      </w:r>
      <w:proofErr w:type="spellEnd"/>
      <w:r w:rsidRPr="00F625B5">
        <w:rPr>
          <w:rFonts w:ascii="Arial Narrow" w:hAnsi="Arial Narrow"/>
        </w:rPr>
        <w:t xml:space="preserve"> de Souza</w:t>
      </w:r>
    </w:p>
    <w:p w:rsidR="00DA0977" w:rsidRDefault="00DA0977" w:rsidP="001D59C0">
      <w:pPr>
        <w:tabs>
          <w:tab w:val="left" w:pos="2160"/>
          <w:tab w:val="center" w:pos="5102"/>
          <w:tab w:val="left" w:pos="8655"/>
        </w:tabs>
        <w:jc w:val="center"/>
        <w:rPr>
          <w:rFonts w:ascii="Arial Narrow" w:hAnsi="Arial Narrow"/>
        </w:rPr>
      </w:pPr>
      <w:r w:rsidRPr="00F625B5">
        <w:rPr>
          <w:rFonts w:ascii="Arial Narrow" w:hAnsi="Arial Narrow"/>
        </w:rPr>
        <w:t>Prefeito Municipal</w:t>
      </w:r>
    </w:p>
    <w:p w:rsidR="008306E4" w:rsidRPr="00F625B5" w:rsidRDefault="008306E4" w:rsidP="001D59C0">
      <w:pPr>
        <w:tabs>
          <w:tab w:val="left" w:pos="2160"/>
          <w:tab w:val="center" w:pos="5102"/>
          <w:tab w:val="left" w:pos="8655"/>
        </w:tabs>
        <w:jc w:val="center"/>
        <w:rPr>
          <w:rFonts w:ascii="Arial Narrow" w:hAnsi="Arial Narrow"/>
        </w:rPr>
      </w:pPr>
    </w:p>
    <w:p w:rsidR="00B3360C" w:rsidRDefault="00B3360C" w:rsidP="00B3360C">
      <w:pPr>
        <w:pStyle w:val="Ttulo"/>
        <w:rPr>
          <w:rFonts w:ascii="Arial Narrow" w:hAnsi="Arial Narrow"/>
        </w:rPr>
      </w:pPr>
      <w:r w:rsidRPr="00F625B5">
        <w:rPr>
          <w:rFonts w:ascii="Arial Narrow" w:hAnsi="Arial Narrow"/>
        </w:rPr>
        <w:lastRenderedPageBreak/>
        <w:t>PROJETO DE LEI Nº 0</w:t>
      </w:r>
      <w:r w:rsidR="00F16F2A">
        <w:rPr>
          <w:rFonts w:ascii="Arial Narrow" w:hAnsi="Arial Narrow"/>
        </w:rPr>
        <w:t>28</w:t>
      </w:r>
      <w:r w:rsidRPr="00F625B5">
        <w:rPr>
          <w:rFonts w:ascii="Arial Narrow" w:hAnsi="Arial Narrow"/>
        </w:rPr>
        <w:t>/1</w:t>
      </w:r>
      <w:r w:rsidR="005A004D">
        <w:rPr>
          <w:rFonts w:ascii="Arial Narrow" w:hAnsi="Arial Narrow"/>
        </w:rPr>
        <w:t>9</w:t>
      </w:r>
      <w:r w:rsidR="004B3F78">
        <w:rPr>
          <w:rFonts w:ascii="Arial Narrow" w:hAnsi="Arial Narrow"/>
        </w:rPr>
        <w:t xml:space="preserve"> </w:t>
      </w:r>
    </w:p>
    <w:p w:rsidR="00B14C57" w:rsidRPr="00F625B5" w:rsidRDefault="00B14C57" w:rsidP="00B3360C">
      <w:pPr>
        <w:pStyle w:val="Ttulo"/>
        <w:rPr>
          <w:rFonts w:ascii="Arial Narrow" w:hAnsi="Arial Narrow"/>
        </w:rPr>
      </w:pPr>
    </w:p>
    <w:p w:rsidR="00714247" w:rsidRPr="00436175" w:rsidRDefault="008306E4" w:rsidP="008306E4">
      <w:pPr>
        <w:ind w:left="5387"/>
        <w:jc w:val="both"/>
        <w:rPr>
          <w:rFonts w:ascii="Arial Narrow" w:eastAsia="Arial" w:hAnsi="Arial Narrow" w:cs="Arial"/>
        </w:rPr>
      </w:pPr>
      <w:r>
        <w:rPr>
          <w:rFonts w:ascii="Arial Narrow" w:eastAsia="Arial" w:hAnsi="Arial Narrow" w:cs="Arial"/>
        </w:rPr>
        <w:t xml:space="preserve">   </w:t>
      </w:r>
      <w:r w:rsidR="00714247" w:rsidRPr="00436175">
        <w:rPr>
          <w:rFonts w:ascii="Arial Narrow" w:eastAsia="Arial" w:hAnsi="Arial Narrow" w:cs="Arial"/>
        </w:rPr>
        <w:t xml:space="preserve">Dispõe sobre o parcelamento do solo </w:t>
      </w:r>
    </w:p>
    <w:p w:rsidR="00714247" w:rsidRDefault="008306E4" w:rsidP="008306E4">
      <w:pPr>
        <w:ind w:left="4678"/>
        <w:jc w:val="both"/>
        <w:rPr>
          <w:rFonts w:ascii="Arial Narrow" w:eastAsia="Arial" w:hAnsi="Arial Narrow" w:cs="Arial"/>
        </w:rPr>
      </w:pPr>
      <w:r>
        <w:rPr>
          <w:rFonts w:ascii="Arial Narrow" w:eastAsia="Arial" w:hAnsi="Arial Narrow" w:cs="Arial"/>
        </w:rPr>
        <w:t xml:space="preserve">                </w:t>
      </w:r>
      <w:proofErr w:type="gramStart"/>
      <w:r w:rsidR="00714247" w:rsidRPr="00436175">
        <w:rPr>
          <w:rFonts w:ascii="Arial Narrow" w:eastAsia="Arial" w:hAnsi="Arial Narrow" w:cs="Arial"/>
        </w:rPr>
        <w:t>para</w:t>
      </w:r>
      <w:proofErr w:type="gramEnd"/>
      <w:r w:rsidR="00714247" w:rsidRPr="00436175">
        <w:rPr>
          <w:rFonts w:ascii="Arial Narrow" w:eastAsia="Arial" w:hAnsi="Arial Narrow" w:cs="Arial"/>
        </w:rPr>
        <w:t xml:space="preserve"> fins urbanos e dá outras providências.</w:t>
      </w:r>
    </w:p>
    <w:p w:rsidR="00714247" w:rsidRPr="00436175" w:rsidRDefault="00714247" w:rsidP="00714247">
      <w:pPr>
        <w:ind w:left="4678"/>
        <w:jc w:val="right"/>
        <w:rPr>
          <w:rFonts w:ascii="Arial Narrow" w:eastAsia="Arial" w:hAnsi="Arial Narrow" w:cs="Arial"/>
        </w:rPr>
      </w:pPr>
    </w:p>
    <w:p w:rsidR="00714247" w:rsidRPr="00EF6D02" w:rsidRDefault="00714247" w:rsidP="00714247">
      <w:pPr>
        <w:ind w:firstLine="993"/>
        <w:jc w:val="both"/>
        <w:rPr>
          <w:rFonts w:ascii="Arial Narrow" w:hAnsi="Arial Narrow"/>
        </w:rPr>
      </w:pPr>
      <w:r w:rsidRPr="00EF6D02">
        <w:rPr>
          <w:rFonts w:ascii="Arial Narrow" w:hAnsi="Arial Narrow"/>
        </w:rPr>
        <w:t xml:space="preserve">O PREFEITO MUNICIPAL </w:t>
      </w:r>
      <w:r>
        <w:rPr>
          <w:rFonts w:ascii="Arial Narrow" w:hAnsi="Arial Narrow"/>
        </w:rPr>
        <w:t xml:space="preserve">EM EXERCÍCIO </w:t>
      </w:r>
      <w:r w:rsidRPr="00EF6D02">
        <w:rPr>
          <w:rFonts w:ascii="Arial Narrow" w:hAnsi="Arial Narrow"/>
        </w:rPr>
        <w:t>DE CHARQUEADAS, no uso de suas atribuições legais e de conformidade com o disposto no art. 53, inciso I da Lei Orgânica do Município,</w:t>
      </w:r>
    </w:p>
    <w:p w:rsidR="00714247" w:rsidRPr="008F14F4" w:rsidRDefault="00714247" w:rsidP="00714247">
      <w:pPr>
        <w:jc w:val="both"/>
        <w:rPr>
          <w:rFonts w:ascii="Arial Narrow" w:hAnsi="Arial Narrow"/>
          <w:sz w:val="16"/>
          <w:szCs w:val="16"/>
        </w:rPr>
      </w:pPr>
    </w:p>
    <w:p w:rsidR="00714247" w:rsidRPr="00EF6D02" w:rsidRDefault="00714247" w:rsidP="00714247">
      <w:pPr>
        <w:ind w:firstLine="993"/>
        <w:jc w:val="both"/>
        <w:rPr>
          <w:rFonts w:ascii="Arial Narrow" w:hAnsi="Arial Narrow"/>
        </w:rPr>
      </w:pPr>
      <w:r w:rsidRPr="00EF6D02">
        <w:rPr>
          <w:rFonts w:ascii="Arial Narrow" w:hAnsi="Arial Narrow"/>
        </w:rPr>
        <w:t>FAÇO SABER que a Câmara Municipal aprovou e eu sanciono e promulgo a seguinte Lei:</w:t>
      </w:r>
    </w:p>
    <w:p w:rsidR="00714247" w:rsidRPr="00436175" w:rsidRDefault="00714247" w:rsidP="00714247">
      <w:pPr>
        <w:ind w:right="-1134"/>
        <w:jc w:val="both"/>
        <w:rPr>
          <w:rFonts w:ascii="Arial Narrow" w:eastAsia="Arial" w:hAnsi="Arial Narrow" w:cs="Arial"/>
        </w:rPr>
      </w:pPr>
    </w:p>
    <w:p w:rsidR="00714247" w:rsidRPr="00436175" w:rsidRDefault="00714247" w:rsidP="00714247">
      <w:pPr>
        <w:jc w:val="both"/>
        <w:rPr>
          <w:rFonts w:ascii="Arial Narrow" w:eastAsia="Arial" w:hAnsi="Arial Narrow" w:cs="Arial"/>
        </w:rPr>
      </w:pPr>
      <w:r w:rsidRPr="00436175">
        <w:rPr>
          <w:rFonts w:ascii="Arial Narrow" w:eastAsia="Arial" w:hAnsi="Arial Narrow" w:cs="Arial"/>
          <w:b/>
          <w:shd w:val="clear" w:color="auto" w:fill="EFEFEF"/>
        </w:rPr>
        <w:t xml:space="preserve">Art. 1º </w:t>
      </w:r>
      <w:r w:rsidRPr="00436175">
        <w:rPr>
          <w:rFonts w:ascii="Arial Narrow" w:eastAsia="Arial" w:hAnsi="Arial Narrow" w:cs="Arial"/>
        </w:rPr>
        <w:t>- O parcelamento do solo Urbano no Município de Charqueadas obedecerá ao disposto na legislação federal, estadual e na presente lei.</w:t>
      </w:r>
    </w:p>
    <w:p w:rsidR="00714247" w:rsidRPr="00436175" w:rsidRDefault="00714247" w:rsidP="00714247">
      <w:pPr>
        <w:ind w:right="-1134" w:firstLine="1985"/>
        <w:jc w:val="both"/>
        <w:rPr>
          <w:rFonts w:ascii="Arial Narrow" w:eastAsia="Arial" w:hAnsi="Arial Narrow" w:cs="Arial"/>
        </w:rPr>
      </w:pPr>
    </w:p>
    <w:p w:rsidR="00714247" w:rsidRPr="00436175" w:rsidRDefault="00714247" w:rsidP="00714247">
      <w:pPr>
        <w:jc w:val="both"/>
        <w:rPr>
          <w:rFonts w:ascii="Arial Narrow" w:eastAsia="Arial" w:hAnsi="Arial Narrow" w:cs="Arial"/>
          <w:b/>
        </w:rPr>
      </w:pPr>
      <w:r w:rsidRPr="00436175">
        <w:rPr>
          <w:rFonts w:ascii="Arial Narrow" w:eastAsia="Arial" w:hAnsi="Arial Narrow" w:cs="Arial"/>
          <w:b/>
        </w:rPr>
        <w:t>DISPOSIÇÒES PRELIMINARES</w:t>
      </w:r>
    </w:p>
    <w:p w:rsidR="00714247" w:rsidRPr="00436175" w:rsidRDefault="00714247" w:rsidP="00714247">
      <w:pPr>
        <w:jc w:val="both"/>
        <w:rPr>
          <w:rFonts w:ascii="Arial Narrow" w:eastAsia="Arial" w:hAnsi="Arial Narrow" w:cs="Arial"/>
          <w:b/>
        </w:rPr>
      </w:pPr>
    </w:p>
    <w:p w:rsidR="00714247" w:rsidRPr="00436175" w:rsidRDefault="00714247" w:rsidP="00714247">
      <w:pPr>
        <w:jc w:val="both"/>
        <w:rPr>
          <w:rFonts w:ascii="Arial Narrow" w:eastAsia="Arial" w:hAnsi="Arial Narrow" w:cs="Arial"/>
        </w:rPr>
      </w:pPr>
      <w:r w:rsidRPr="00436175">
        <w:rPr>
          <w:rFonts w:ascii="Arial Narrow" w:eastAsia="Arial" w:hAnsi="Arial Narrow" w:cs="Arial"/>
          <w:b/>
          <w:shd w:val="clear" w:color="auto" w:fill="EFEFEF"/>
        </w:rPr>
        <w:t>Art. 2º</w:t>
      </w:r>
      <w:r w:rsidRPr="00436175">
        <w:rPr>
          <w:rFonts w:ascii="Arial Narrow" w:eastAsia="Arial" w:hAnsi="Arial Narrow" w:cs="Arial"/>
          <w:shd w:val="clear" w:color="auto" w:fill="EFEFEF"/>
        </w:rPr>
        <w:t xml:space="preserve"> -</w:t>
      </w:r>
      <w:r w:rsidRPr="00436175">
        <w:rPr>
          <w:rFonts w:ascii="Arial Narrow" w:eastAsia="Arial" w:hAnsi="Arial Narrow" w:cs="Arial"/>
        </w:rPr>
        <w:t xml:space="preserve"> Para fins desta lei, considera-se:</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I</w:t>
      </w:r>
      <w:r w:rsidRPr="00436175">
        <w:rPr>
          <w:rFonts w:ascii="Arial Narrow" w:eastAsia="Arial" w:hAnsi="Arial Narrow" w:cs="Arial"/>
        </w:rPr>
        <w:t xml:space="preserve"> - Área Urbana, a destinada à edificação de prédios e equipamentos urbanos, especificadas em lei municipal;</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II</w:t>
      </w:r>
      <w:r w:rsidRPr="00436175">
        <w:rPr>
          <w:rFonts w:ascii="Arial Narrow" w:eastAsia="Arial" w:hAnsi="Arial Narrow" w:cs="Arial"/>
        </w:rPr>
        <w:t xml:space="preserve"> - Área de Expansão Urbana</w:t>
      </w:r>
      <w:proofErr w:type="gramStart"/>
      <w:r w:rsidRPr="00436175">
        <w:rPr>
          <w:rFonts w:ascii="Arial Narrow" w:eastAsia="Arial" w:hAnsi="Arial Narrow" w:cs="Arial"/>
        </w:rPr>
        <w:t>, destinada</w:t>
      </w:r>
      <w:proofErr w:type="gramEnd"/>
      <w:r w:rsidRPr="00436175">
        <w:rPr>
          <w:rFonts w:ascii="Arial Narrow" w:eastAsia="Arial" w:hAnsi="Arial Narrow" w:cs="Arial"/>
        </w:rPr>
        <w:t xml:space="preserve"> a atender as necessidades de ampliação da zona urbana da cidade, deverá ser prevista no Plano Diretor;</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III</w:t>
      </w:r>
      <w:r w:rsidRPr="00436175">
        <w:rPr>
          <w:rFonts w:ascii="Arial Narrow" w:eastAsia="Arial" w:hAnsi="Arial Narrow" w:cs="Arial"/>
        </w:rPr>
        <w:t xml:space="preserve"> - Área Rural</w:t>
      </w:r>
      <w:proofErr w:type="gramStart"/>
      <w:r w:rsidRPr="00436175">
        <w:rPr>
          <w:rFonts w:ascii="Arial Narrow" w:eastAsia="Arial" w:hAnsi="Arial Narrow" w:cs="Arial"/>
        </w:rPr>
        <w:t>, é</w:t>
      </w:r>
      <w:proofErr w:type="gramEnd"/>
      <w:r w:rsidRPr="00436175">
        <w:rPr>
          <w:rFonts w:ascii="Arial Narrow" w:eastAsia="Arial" w:hAnsi="Arial Narrow" w:cs="Arial"/>
        </w:rPr>
        <w:t xml:space="preserve"> a área do município excluídas as áreas urbanas e as de expansão urbanas;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IV</w:t>
      </w:r>
      <w:r w:rsidRPr="00436175">
        <w:rPr>
          <w:rFonts w:ascii="Arial Narrow" w:eastAsia="Arial" w:hAnsi="Arial Narrow" w:cs="Arial"/>
        </w:rPr>
        <w:t xml:space="preserve"> – Loteamento, subdivisão de gleba em lotes destinados à edificação, com abertura de novas vias de circulação, de logradouros públicos ou prolongamento, modificação ou ampliação dos já existentes.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 xml:space="preserve">V </w:t>
      </w:r>
      <w:r w:rsidRPr="00436175">
        <w:rPr>
          <w:rFonts w:ascii="Arial Narrow" w:eastAsia="Arial" w:hAnsi="Arial Narrow" w:cs="Arial"/>
        </w:rPr>
        <w:t>- Desmembramento, subdivisão de gleba em lotes destinados à edificação, com aproveitamento do sistema viário existente, desde que não implique na abertura de novas vias e logradouros públicos nem no</w:t>
      </w:r>
      <w:proofErr w:type="gramStart"/>
      <w:r w:rsidRPr="00436175">
        <w:rPr>
          <w:rFonts w:ascii="Arial Narrow" w:eastAsia="Arial" w:hAnsi="Arial Narrow" w:cs="Arial"/>
        </w:rPr>
        <w:t xml:space="preserve">  </w:t>
      </w:r>
      <w:proofErr w:type="gramEnd"/>
      <w:r w:rsidRPr="00436175">
        <w:rPr>
          <w:rFonts w:ascii="Arial Narrow" w:eastAsia="Arial" w:hAnsi="Arial Narrow" w:cs="Arial"/>
        </w:rPr>
        <w:t>prolongamento, modificação ou ampliação dos já existentes.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 xml:space="preserve">VI </w:t>
      </w:r>
      <w:r w:rsidRPr="00436175">
        <w:rPr>
          <w:rFonts w:ascii="Arial Narrow" w:eastAsia="Arial" w:hAnsi="Arial Narrow" w:cs="Arial"/>
        </w:rPr>
        <w:t>- Sistema de Circulação, o conjunto de logradouros públicos, como ruas, praças e parques públicos, que possibilitam a interligação dos diversos pontos da cidade e também das atividades nela desenvolvidas;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VII</w:t>
      </w:r>
      <w:r w:rsidRPr="00436175">
        <w:rPr>
          <w:rFonts w:ascii="Arial Narrow" w:eastAsia="Arial" w:hAnsi="Arial Narrow" w:cs="Arial"/>
        </w:rPr>
        <w:t xml:space="preserve"> - Equipamentos Urbanos, equipamentos públicos de abastecimento de água, serviços de esgotos, energia elétrica, coletas de águas pluviais, rede telefônica e gás canalizado.</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 xml:space="preserve">VIII </w:t>
      </w:r>
      <w:r w:rsidRPr="00436175">
        <w:rPr>
          <w:rFonts w:ascii="Arial Narrow" w:eastAsia="Arial" w:hAnsi="Arial Narrow" w:cs="Arial"/>
        </w:rPr>
        <w:t>- Equipamentos Comunitários, equipamentos públicos de natureza cultural, educacional, de saúde, lazer e similares, tais como: escolas, teatros, bibliotecas, museus, sedes comunitárias, cemitérios, unidades de saúde e etc.</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 xml:space="preserve">IX </w:t>
      </w:r>
      <w:r w:rsidRPr="00436175">
        <w:rPr>
          <w:rFonts w:ascii="Arial Narrow" w:eastAsia="Arial" w:hAnsi="Arial Narrow" w:cs="Arial"/>
        </w:rPr>
        <w:t>- Espaços Livres de Uso Público, áreas destinadas a atividades sociais, cívicas, esportivas, culturais e contemplativas, tais como:</w:t>
      </w:r>
      <w:proofErr w:type="gramStart"/>
      <w:r w:rsidRPr="00436175">
        <w:rPr>
          <w:rFonts w:ascii="Arial Narrow" w:eastAsia="Arial" w:hAnsi="Arial Narrow" w:cs="Arial"/>
        </w:rPr>
        <w:t xml:space="preserve">  </w:t>
      </w:r>
      <w:proofErr w:type="gramEnd"/>
      <w:r w:rsidRPr="00436175">
        <w:rPr>
          <w:rFonts w:ascii="Arial Narrow" w:eastAsia="Arial" w:hAnsi="Arial Narrow" w:cs="Arial"/>
        </w:rPr>
        <w:t>praças, parques, bosques jardins, arborização e similares;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 xml:space="preserve">X </w:t>
      </w:r>
      <w:r w:rsidRPr="00436175">
        <w:rPr>
          <w:rFonts w:ascii="Arial Narrow" w:eastAsia="Arial" w:hAnsi="Arial Narrow" w:cs="Arial"/>
        </w:rPr>
        <w:t>- Passeio público, a fração de terras compreendida entre o alinhamento do lote e o início do leito da via pública;</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 xml:space="preserve">XI </w:t>
      </w:r>
      <w:r w:rsidRPr="00436175">
        <w:rPr>
          <w:rFonts w:ascii="Arial Narrow" w:eastAsia="Arial" w:hAnsi="Arial Narrow" w:cs="Arial"/>
        </w:rPr>
        <w:t>- Quarteirão</w:t>
      </w:r>
      <w:proofErr w:type="gramStart"/>
      <w:r w:rsidRPr="00436175">
        <w:rPr>
          <w:rFonts w:ascii="Arial Narrow" w:eastAsia="Arial" w:hAnsi="Arial Narrow" w:cs="Arial"/>
        </w:rPr>
        <w:t>, é</w:t>
      </w:r>
      <w:proofErr w:type="gramEnd"/>
      <w:r w:rsidRPr="00436175">
        <w:rPr>
          <w:rFonts w:ascii="Arial Narrow" w:eastAsia="Arial" w:hAnsi="Arial Narrow" w:cs="Arial"/>
        </w:rPr>
        <w:t xml:space="preserve"> a área de terreno delimitado por vias de comunicação, subdividida ou não de lotes para construção, excetuando-se passagens de pedestre;</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lastRenderedPageBreak/>
        <w:t xml:space="preserve">XII </w:t>
      </w:r>
      <w:r w:rsidRPr="00436175">
        <w:rPr>
          <w:rFonts w:ascii="Arial Narrow" w:eastAsia="Arial" w:hAnsi="Arial Narrow" w:cs="Arial"/>
        </w:rPr>
        <w:t xml:space="preserve">- Lote, o terreno servido de </w:t>
      </w:r>
      <w:proofErr w:type="spellStart"/>
      <w:r w:rsidRPr="00436175">
        <w:rPr>
          <w:rFonts w:ascii="Arial Narrow" w:eastAsia="Arial" w:hAnsi="Arial Narrow" w:cs="Arial"/>
        </w:rPr>
        <w:t>infraestrutura</w:t>
      </w:r>
      <w:proofErr w:type="spellEnd"/>
      <w:r w:rsidRPr="00436175">
        <w:rPr>
          <w:rFonts w:ascii="Arial Narrow" w:eastAsia="Arial" w:hAnsi="Arial Narrow" w:cs="Arial"/>
        </w:rPr>
        <w:t xml:space="preserve"> básica cujas dimensões atendam aos índices urbanísticos definidos pelo plano diretor ou lei municipal para a zona em que se situe.</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XIII</w:t>
      </w:r>
      <w:r w:rsidRPr="00436175">
        <w:rPr>
          <w:rFonts w:ascii="Arial Narrow" w:eastAsia="Arial" w:hAnsi="Arial Narrow" w:cs="Arial"/>
        </w:rPr>
        <w:t xml:space="preserve"> – Fracionamento ou desdobro, a subdivisão de lotes que se originou de processo de parcelamento de acordo com os trâmites legais, aproveitando o sistema viário existente, vedada a sua utilização para glebas.</w:t>
      </w:r>
    </w:p>
    <w:p w:rsidR="00714247" w:rsidRPr="00436175" w:rsidRDefault="00714247" w:rsidP="00714247">
      <w:pPr>
        <w:ind w:firstLine="720"/>
        <w:jc w:val="both"/>
        <w:rPr>
          <w:rFonts w:ascii="Arial Narrow" w:eastAsia="Arial" w:hAnsi="Arial Narrow" w:cs="Arial"/>
          <w:b/>
        </w:rPr>
      </w:pPr>
      <w:r w:rsidRPr="00436175">
        <w:rPr>
          <w:rFonts w:ascii="Arial Narrow" w:eastAsia="Arial" w:hAnsi="Arial Narrow" w:cs="Arial"/>
          <w:b/>
        </w:rPr>
        <w:t xml:space="preserve">XIV </w:t>
      </w:r>
      <w:r w:rsidRPr="00436175">
        <w:rPr>
          <w:rFonts w:ascii="Arial Narrow" w:eastAsia="Arial" w:hAnsi="Arial Narrow" w:cs="Arial"/>
        </w:rPr>
        <w:t>- Logradouro Público</w:t>
      </w:r>
      <w:proofErr w:type="gramStart"/>
      <w:r w:rsidRPr="00436175">
        <w:rPr>
          <w:rFonts w:ascii="Arial Narrow" w:eastAsia="Arial" w:hAnsi="Arial Narrow" w:cs="Arial"/>
        </w:rPr>
        <w:t>, é</w:t>
      </w:r>
      <w:proofErr w:type="gramEnd"/>
      <w:r w:rsidRPr="00436175">
        <w:rPr>
          <w:rFonts w:ascii="Arial Narrow" w:eastAsia="Arial" w:hAnsi="Arial Narrow" w:cs="Arial"/>
        </w:rPr>
        <w:t xml:space="preserve"> a parte da superfície da cidade ou vilas destinadas ao trânsito e ao uso público, oficialmente reconhecido;</w:t>
      </w:r>
    </w:p>
    <w:p w:rsidR="00714247" w:rsidRPr="00436175" w:rsidRDefault="00714247" w:rsidP="00714247">
      <w:pPr>
        <w:ind w:firstLine="720"/>
        <w:jc w:val="both"/>
        <w:rPr>
          <w:rFonts w:ascii="Arial Narrow" w:eastAsia="Arial" w:hAnsi="Arial Narrow" w:cs="Arial"/>
          <w:b/>
        </w:rPr>
      </w:pPr>
      <w:r w:rsidRPr="00436175">
        <w:rPr>
          <w:rFonts w:ascii="Arial Narrow" w:eastAsia="Arial" w:hAnsi="Arial Narrow" w:cs="Arial"/>
          <w:b/>
        </w:rPr>
        <w:t>XV</w:t>
      </w:r>
      <w:r w:rsidRPr="00436175">
        <w:rPr>
          <w:rFonts w:ascii="Arial Narrow" w:eastAsia="Arial" w:hAnsi="Arial Narrow" w:cs="Arial"/>
        </w:rPr>
        <w:t xml:space="preserve"> – Via de Comunicação</w:t>
      </w:r>
      <w:proofErr w:type="gramStart"/>
      <w:r w:rsidRPr="00436175">
        <w:rPr>
          <w:rFonts w:ascii="Arial Narrow" w:eastAsia="Arial" w:hAnsi="Arial Narrow" w:cs="Arial"/>
        </w:rPr>
        <w:t>, é</w:t>
      </w:r>
      <w:proofErr w:type="gramEnd"/>
      <w:r w:rsidRPr="00436175">
        <w:rPr>
          <w:rFonts w:ascii="Arial Narrow" w:eastAsia="Arial" w:hAnsi="Arial Narrow" w:cs="Arial"/>
        </w:rPr>
        <w:t xml:space="preserve"> todo aquele espaço público que possibilita a interligação das diversas atividades do município;</w:t>
      </w:r>
    </w:p>
    <w:p w:rsidR="00714247" w:rsidRPr="00436175" w:rsidRDefault="00714247" w:rsidP="00714247">
      <w:pPr>
        <w:ind w:firstLine="720"/>
        <w:jc w:val="both"/>
        <w:rPr>
          <w:rFonts w:ascii="Arial Narrow" w:eastAsia="Arial" w:hAnsi="Arial Narrow" w:cs="Arial"/>
          <w:b/>
        </w:rPr>
      </w:pPr>
      <w:r w:rsidRPr="00436175">
        <w:rPr>
          <w:rFonts w:ascii="Arial Narrow" w:eastAsia="Arial" w:hAnsi="Arial Narrow" w:cs="Arial"/>
          <w:b/>
        </w:rPr>
        <w:t>XVI</w:t>
      </w:r>
      <w:r w:rsidRPr="00436175">
        <w:rPr>
          <w:rFonts w:ascii="Arial Narrow" w:eastAsia="Arial" w:hAnsi="Arial Narrow" w:cs="Arial"/>
        </w:rPr>
        <w:t xml:space="preserve"> – Área de Uso Institucional, aquela destinada à utilização, pelo Poder Público, para serviços administrativos em geral e serviços ao público e de equipamentos públicos.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XVII</w:t>
      </w:r>
      <w:r w:rsidRPr="00436175">
        <w:rPr>
          <w:rFonts w:ascii="Arial Narrow" w:eastAsia="Arial" w:hAnsi="Arial Narrow" w:cs="Arial"/>
        </w:rPr>
        <w:t xml:space="preserve"> – Gleba</w:t>
      </w:r>
      <w:proofErr w:type="gramStart"/>
      <w:r w:rsidRPr="00436175">
        <w:rPr>
          <w:rFonts w:ascii="Arial Narrow" w:eastAsia="Arial" w:hAnsi="Arial Narrow" w:cs="Arial"/>
        </w:rPr>
        <w:t>, é</w:t>
      </w:r>
      <w:proofErr w:type="gramEnd"/>
      <w:r w:rsidRPr="00436175">
        <w:rPr>
          <w:rFonts w:ascii="Arial Narrow" w:eastAsia="Arial" w:hAnsi="Arial Narrow" w:cs="Arial"/>
        </w:rPr>
        <w:t xml:space="preserve"> uma área que não sofreu, até então, a intervenção de uma das formas de parcelamento do solo;</w:t>
      </w:r>
    </w:p>
    <w:p w:rsidR="00714247" w:rsidRPr="00436175" w:rsidRDefault="00714247" w:rsidP="00714247">
      <w:pPr>
        <w:pStyle w:val="NormalWeb"/>
        <w:shd w:val="clear" w:color="auto" w:fill="FFFFFF"/>
        <w:spacing w:before="0" w:after="0"/>
        <w:ind w:firstLine="720"/>
        <w:jc w:val="both"/>
        <w:rPr>
          <w:rFonts w:ascii="Arial Narrow" w:eastAsia="Arial" w:hAnsi="Arial Narrow" w:cs="Arial"/>
          <w:szCs w:val="24"/>
        </w:rPr>
      </w:pPr>
      <w:r w:rsidRPr="00436175">
        <w:rPr>
          <w:rFonts w:ascii="Arial Narrow" w:eastAsia="Arial" w:hAnsi="Arial Narrow" w:cs="Arial"/>
          <w:b/>
          <w:szCs w:val="24"/>
        </w:rPr>
        <w:t>XVIII-</w:t>
      </w:r>
      <w:r>
        <w:rPr>
          <w:rFonts w:ascii="Arial Narrow" w:eastAsia="Arial" w:hAnsi="Arial Narrow" w:cs="Arial"/>
          <w:b/>
          <w:szCs w:val="24"/>
        </w:rPr>
        <w:t xml:space="preserve"> </w:t>
      </w:r>
      <w:r w:rsidRPr="00436175">
        <w:rPr>
          <w:rFonts w:ascii="Arial Narrow" w:hAnsi="Arial Narrow" w:cs="Helvetica"/>
          <w:szCs w:val="24"/>
        </w:rPr>
        <w:t xml:space="preserve">Sítios de Recreio, ou chácaras de lazer, são pequenas chácaras com finalidade exclusiva de moradia, que deverão estar localizadas </w:t>
      </w:r>
      <w:r w:rsidRPr="00436175">
        <w:rPr>
          <w:rFonts w:ascii="Arial Narrow" w:hAnsi="Arial Narrow" w:cs="Helvetica"/>
          <w:color w:val="333333"/>
          <w:szCs w:val="24"/>
        </w:rPr>
        <w:t xml:space="preserve">em zona urbana ou de expansão urbana. </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3º</w:t>
      </w:r>
      <w:r w:rsidRPr="00436175">
        <w:rPr>
          <w:rFonts w:ascii="Arial Narrow" w:eastAsia="Arial" w:hAnsi="Arial Narrow" w:cs="Arial"/>
        </w:rPr>
        <w:t xml:space="preserve"> - Parcelamento do solo para fins urbanos é a divisão da terra em unidades juridicamente independentes, com vistas à edificação.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4º</w:t>
      </w:r>
      <w:r w:rsidRPr="00436175">
        <w:rPr>
          <w:rFonts w:ascii="Arial Narrow" w:eastAsia="Arial" w:hAnsi="Arial Narrow" w:cs="Arial"/>
        </w:rPr>
        <w:t xml:space="preserve"> - Somente será permitido o parcelamento do solo para fins urbanos nas zonas urbanas, de expansão urbana ou de urbanização </w:t>
      </w:r>
      <w:proofErr w:type="gramStart"/>
      <w:r w:rsidRPr="00436175">
        <w:rPr>
          <w:rFonts w:ascii="Arial Narrow" w:eastAsia="Arial" w:hAnsi="Arial Narrow" w:cs="Arial"/>
        </w:rPr>
        <w:t>específica, assim definidas</w:t>
      </w:r>
      <w:proofErr w:type="gramEnd"/>
      <w:r w:rsidRPr="00436175">
        <w:rPr>
          <w:rFonts w:ascii="Arial Narrow" w:eastAsia="Arial" w:hAnsi="Arial Narrow" w:cs="Arial"/>
        </w:rPr>
        <w:t xml:space="preserve"> pelo plano diretor ou aprovadas por lei municipal. </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5º</w:t>
      </w:r>
      <w:r w:rsidRPr="00436175">
        <w:rPr>
          <w:rFonts w:ascii="Arial Narrow" w:eastAsia="Arial" w:hAnsi="Arial Narrow" w:cs="Arial"/>
        </w:rPr>
        <w:t xml:space="preserve"> - O parcelamento do solo para fins urbanos será realizado nas formas de loteamento, desmembramento e</w:t>
      </w:r>
      <w:r>
        <w:rPr>
          <w:rFonts w:ascii="Arial Narrow" w:eastAsia="Arial" w:hAnsi="Arial Narrow" w:cs="Arial"/>
        </w:rPr>
        <w:t xml:space="preserve"> </w:t>
      </w:r>
      <w:r w:rsidRPr="00436175">
        <w:rPr>
          <w:rFonts w:ascii="Arial Narrow" w:eastAsia="Arial" w:hAnsi="Arial Narrow" w:cs="Arial"/>
        </w:rPr>
        <w:t>fracionamento.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6º</w:t>
      </w:r>
      <w:r w:rsidRPr="00436175">
        <w:rPr>
          <w:rFonts w:ascii="Arial Narrow" w:eastAsia="Arial" w:hAnsi="Arial Narrow" w:cs="Arial"/>
        </w:rPr>
        <w:t xml:space="preserve"> </w:t>
      </w:r>
      <w:proofErr w:type="gramStart"/>
      <w:r w:rsidRPr="00436175">
        <w:rPr>
          <w:rFonts w:ascii="Arial Narrow" w:eastAsia="Arial" w:hAnsi="Arial Narrow" w:cs="Arial"/>
        </w:rPr>
        <w:t>-Equiparar</w:t>
      </w:r>
      <w:proofErr w:type="gramEnd"/>
      <w:r w:rsidRPr="00436175">
        <w:rPr>
          <w:rFonts w:ascii="Arial Narrow" w:eastAsia="Arial" w:hAnsi="Arial Narrow" w:cs="Arial"/>
        </w:rPr>
        <w:t>-se-ão aos loteamentos, para os efeitos desta Lei, os arruamentos que se constituírem em abertura ou prolongamento de vias realizados por particulares, mesmo que estas tenham sido previstas pelo Município.</w:t>
      </w:r>
    </w:p>
    <w:p w:rsidR="00714247" w:rsidRPr="00436175" w:rsidRDefault="00714247" w:rsidP="00714247">
      <w:pPr>
        <w:pBdr>
          <w:top w:val="nil"/>
          <w:left w:val="nil"/>
          <w:bottom w:val="nil"/>
          <w:right w:val="nil"/>
          <w:between w:val="nil"/>
        </w:pBdr>
        <w:shd w:val="clear" w:color="auto" w:fill="FFFFFF"/>
        <w:jc w:val="both"/>
        <w:rPr>
          <w:rFonts w:ascii="Arial Narrow" w:eastAsia="Arial" w:hAnsi="Arial Narrow" w:cs="Arial"/>
          <w:color w:val="000000"/>
        </w:rPr>
      </w:pPr>
      <w:r w:rsidRPr="00436175">
        <w:rPr>
          <w:rFonts w:ascii="Arial Narrow" w:eastAsia="Arial" w:hAnsi="Arial Narrow" w:cs="Arial"/>
          <w:b/>
          <w:color w:val="000000"/>
        </w:rPr>
        <w:t>Art. 7º</w:t>
      </w:r>
      <w:r w:rsidRPr="00436175">
        <w:rPr>
          <w:rFonts w:ascii="Arial Narrow" w:eastAsia="Arial" w:hAnsi="Arial Narrow" w:cs="Arial"/>
          <w:color w:val="000000"/>
        </w:rPr>
        <w:t xml:space="preserve"> - Considera-se forma de parcelamento do solo para efeitos desta Lei e outras normas urbanísticas municipais, a instituição de condomínios por unidades autônomas constituídos por duas ou mais edificações destinadas à habitação </w:t>
      </w:r>
      <w:proofErr w:type="spellStart"/>
      <w:r w:rsidRPr="00436175">
        <w:rPr>
          <w:rFonts w:ascii="Arial Narrow" w:eastAsia="Arial" w:hAnsi="Arial Narrow" w:cs="Arial"/>
          <w:color w:val="000000"/>
        </w:rPr>
        <w:t>unifamiliar</w:t>
      </w:r>
      <w:proofErr w:type="spellEnd"/>
      <w:r w:rsidRPr="00436175">
        <w:rPr>
          <w:rFonts w:ascii="Arial Narrow" w:eastAsia="Arial" w:hAnsi="Arial Narrow" w:cs="Arial"/>
          <w:color w:val="000000"/>
        </w:rPr>
        <w:t xml:space="preserve"> ou coletiva, conforme estabelecido no artigo 8º, a e b, da Lei Federal nº 4.591, de 16 de dezembro de 1964. </w:t>
      </w:r>
    </w:p>
    <w:p w:rsidR="00714247" w:rsidRPr="00436175" w:rsidRDefault="00714247" w:rsidP="00714247">
      <w:pPr>
        <w:pBdr>
          <w:top w:val="nil"/>
          <w:left w:val="nil"/>
          <w:bottom w:val="nil"/>
          <w:right w:val="nil"/>
          <w:between w:val="nil"/>
        </w:pBdr>
        <w:shd w:val="clear" w:color="auto" w:fill="FFFFFF"/>
        <w:jc w:val="both"/>
        <w:rPr>
          <w:rFonts w:ascii="Arial Narrow" w:eastAsia="Arial" w:hAnsi="Arial Narrow" w:cs="Arial"/>
        </w:rPr>
      </w:pPr>
      <w:r w:rsidRPr="00436175">
        <w:rPr>
          <w:rFonts w:ascii="Arial Narrow" w:eastAsia="Arial" w:hAnsi="Arial Narrow" w:cs="Arial"/>
          <w:b/>
          <w:color w:val="000000"/>
        </w:rPr>
        <w:t>Art.8º</w:t>
      </w:r>
      <w:r w:rsidRPr="00436175">
        <w:rPr>
          <w:rFonts w:ascii="Arial Narrow" w:eastAsia="Arial" w:hAnsi="Arial Narrow" w:cs="Arial"/>
          <w:color w:val="000000"/>
        </w:rPr>
        <w:t xml:space="preserve"> - Quando, em terreno onde não houver edificação, o proprietário, o promitente comprador, o cessionário d</w:t>
      </w:r>
      <w:r w:rsidRPr="00436175">
        <w:rPr>
          <w:rFonts w:ascii="Arial Narrow" w:eastAsia="Arial" w:hAnsi="Arial Narrow" w:cs="Arial"/>
        </w:rPr>
        <w:t>e</w:t>
      </w:r>
      <w:r w:rsidRPr="00436175">
        <w:rPr>
          <w:rFonts w:ascii="Arial Narrow" w:eastAsia="Arial" w:hAnsi="Arial Narrow" w:cs="Arial"/>
          <w:color w:val="000000"/>
        </w:rPr>
        <w:t xml:space="preserve">ste ou o promitente cessionário </w:t>
      </w:r>
      <w:proofErr w:type="spellStart"/>
      <w:r w:rsidRPr="00436175">
        <w:rPr>
          <w:rFonts w:ascii="Arial Narrow" w:eastAsia="Arial" w:hAnsi="Arial Narrow" w:cs="Arial"/>
          <w:color w:val="000000"/>
        </w:rPr>
        <w:t>sôbreêle</w:t>
      </w:r>
      <w:proofErr w:type="spellEnd"/>
      <w:r w:rsidRPr="00436175">
        <w:rPr>
          <w:rFonts w:ascii="Arial Narrow" w:eastAsia="Arial" w:hAnsi="Arial Narrow" w:cs="Arial"/>
          <w:color w:val="000000"/>
        </w:rPr>
        <w:t xml:space="preserve"> desejar erigir mais de uma edificação, observar-se-á também o seguinte:</w:t>
      </w:r>
    </w:p>
    <w:p w:rsidR="00714247" w:rsidRPr="00436175" w:rsidRDefault="00714247" w:rsidP="00714247">
      <w:pPr>
        <w:pBdr>
          <w:top w:val="nil"/>
          <w:left w:val="nil"/>
          <w:bottom w:val="nil"/>
          <w:right w:val="nil"/>
          <w:between w:val="nil"/>
        </w:pBdr>
        <w:shd w:val="clear" w:color="auto" w:fill="FFFFFF"/>
        <w:ind w:firstLine="720"/>
        <w:jc w:val="both"/>
        <w:rPr>
          <w:rFonts w:ascii="Arial Narrow" w:eastAsia="Arial" w:hAnsi="Arial Narrow" w:cs="Arial"/>
          <w:color w:val="000000"/>
        </w:rPr>
      </w:pPr>
      <w:r w:rsidRPr="00436175">
        <w:rPr>
          <w:rFonts w:ascii="Arial Narrow" w:eastAsia="Arial" w:hAnsi="Arial Narrow" w:cs="Arial"/>
          <w:b/>
        </w:rPr>
        <w:t>A</w:t>
      </w:r>
      <w:r w:rsidRPr="00436175">
        <w:rPr>
          <w:rFonts w:ascii="Arial Narrow" w:eastAsia="Arial" w:hAnsi="Arial Narrow" w:cs="Arial"/>
          <w:b/>
          <w:color w:val="000000"/>
        </w:rPr>
        <w:t>)</w:t>
      </w:r>
      <w:r w:rsidRPr="00436175">
        <w:rPr>
          <w:rFonts w:ascii="Arial Narrow" w:eastAsia="Arial" w:hAnsi="Arial Narrow" w:cs="Arial"/>
          <w:color w:val="000000"/>
        </w:rPr>
        <w:t xml:space="preserve"> em relação às unidades autônomas que se constituírem em casas térreas ou assobradadas, será discriminada a parte do terreno ocupada pela edificação e também aquela eventualmente reservada como de utilização exclusiva dessas casas, como jardim e quintal, bem assim a fração ideal do todo do terreno e de partes comuns, que corresponderá às unidades;</w:t>
      </w:r>
    </w:p>
    <w:p w:rsidR="00714247" w:rsidRPr="00436175" w:rsidRDefault="00714247" w:rsidP="00714247">
      <w:pPr>
        <w:pBdr>
          <w:top w:val="nil"/>
          <w:left w:val="nil"/>
          <w:bottom w:val="nil"/>
          <w:right w:val="nil"/>
          <w:between w:val="nil"/>
        </w:pBdr>
        <w:shd w:val="clear" w:color="auto" w:fill="FFFFFF"/>
        <w:ind w:firstLine="720"/>
        <w:jc w:val="both"/>
        <w:rPr>
          <w:rFonts w:ascii="Arial Narrow" w:eastAsia="Arial" w:hAnsi="Arial Narrow" w:cs="Arial"/>
          <w:color w:val="000000"/>
        </w:rPr>
      </w:pPr>
      <w:r w:rsidRPr="00436175">
        <w:rPr>
          <w:rFonts w:ascii="Arial Narrow" w:eastAsia="Arial" w:hAnsi="Arial Narrow" w:cs="Arial"/>
          <w:b/>
        </w:rPr>
        <w:t>B</w:t>
      </w:r>
      <w:r w:rsidRPr="00436175">
        <w:rPr>
          <w:rFonts w:ascii="Arial Narrow" w:eastAsia="Arial" w:hAnsi="Arial Narrow" w:cs="Arial"/>
          <w:b/>
          <w:color w:val="000000"/>
        </w:rPr>
        <w:t>)</w:t>
      </w:r>
      <w:r w:rsidRPr="00436175">
        <w:rPr>
          <w:rFonts w:ascii="Arial Narrow" w:eastAsia="Arial" w:hAnsi="Arial Narrow" w:cs="Arial"/>
          <w:color w:val="000000"/>
        </w:rPr>
        <w:t xml:space="preserve"> em relação às unidades autônomas que constituírem edifícios de dois ou mais pavimentos, será discriminada a parte do terreno ocupada pela edificação, aquela que eventualmente for reservada como de utilização exclusiva, correspondente às unidades do edifício, e ainda a fração ideal do todo do terreno e de partes comuns, que corresponderá a cada uma das unidades;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lastRenderedPageBreak/>
        <w:t>Art. 9º</w:t>
      </w:r>
      <w:r w:rsidRPr="00436175">
        <w:rPr>
          <w:rFonts w:ascii="Arial Narrow" w:eastAsia="Arial" w:hAnsi="Arial Narrow" w:cs="Arial"/>
        </w:rPr>
        <w:t xml:space="preserve"> - A constituição de condomínios sob a forma prevista no Código Civil deverá obedecer às disposições desta lei, sempre que de fato, sejam praticados, na área em condomínio, atos característicos de loteamento, desmembramento ou fracionamento.</w:t>
      </w:r>
    </w:p>
    <w:p w:rsidR="00714247" w:rsidRPr="00436175" w:rsidRDefault="00714247" w:rsidP="00714247">
      <w:pPr>
        <w:pBdr>
          <w:top w:val="nil"/>
          <w:left w:val="nil"/>
          <w:bottom w:val="nil"/>
          <w:right w:val="nil"/>
          <w:between w:val="nil"/>
        </w:pBdr>
        <w:jc w:val="both"/>
        <w:rPr>
          <w:rFonts w:ascii="Arial Narrow" w:eastAsia="Arial" w:hAnsi="Arial Narrow" w:cs="Arial"/>
          <w:color w:val="000000"/>
        </w:rPr>
      </w:pPr>
      <w:r w:rsidRPr="00436175">
        <w:rPr>
          <w:rFonts w:ascii="Arial Narrow" w:eastAsia="Arial" w:hAnsi="Arial Narrow" w:cs="Arial"/>
          <w:color w:val="000000"/>
        </w:rPr>
        <w:t> </w:t>
      </w:r>
      <w:r w:rsidRPr="00436175">
        <w:rPr>
          <w:rFonts w:ascii="Arial Narrow" w:eastAsia="Arial" w:hAnsi="Arial Narrow" w:cs="Arial"/>
          <w:b/>
          <w:color w:val="000000"/>
        </w:rPr>
        <w:t>Art.10 -</w:t>
      </w:r>
      <w:r>
        <w:rPr>
          <w:rFonts w:ascii="Arial Narrow" w:eastAsia="Arial" w:hAnsi="Arial Narrow" w:cs="Arial"/>
          <w:b/>
          <w:color w:val="000000"/>
        </w:rPr>
        <w:t xml:space="preserve"> </w:t>
      </w:r>
      <w:r w:rsidRPr="00436175">
        <w:rPr>
          <w:rFonts w:ascii="Arial Narrow" w:eastAsia="Arial" w:hAnsi="Arial Narrow" w:cs="Arial"/>
          <w:color w:val="000000"/>
        </w:rPr>
        <w:t>Fica definido como</w:t>
      </w:r>
      <w:r>
        <w:rPr>
          <w:rFonts w:ascii="Arial Narrow" w:eastAsia="Arial" w:hAnsi="Arial Narrow" w:cs="Arial"/>
          <w:color w:val="000000"/>
        </w:rPr>
        <w:t xml:space="preserve"> </w:t>
      </w:r>
      <w:r w:rsidRPr="00436175">
        <w:rPr>
          <w:rFonts w:ascii="Arial Narrow" w:eastAsia="Arial" w:hAnsi="Arial Narrow" w:cs="Arial"/>
          <w:color w:val="000000"/>
        </w:rPr>
        <w:t>Condomínio</w:t>
      </w:r>
      <w:r>
        <w:rPr>
          <w:rFonts w:ascii="Arial Narrow" w:eastAsia="Arial" w:hAnsi="Arial Narrow" w:cs="Arial"/>
          <w:color w:val="000000"/>
        </w:rPr>
        <w:t xml:space="preserve"> </w:t>
      </w:r>
      <w:r w:rsidRPr="00436175">
        <w:rPr>
          <w:rFonts w:ascii="Arial Narrow" w:eastAsia="Arial" w:hAnsi="Arial Narrow" w:cs="Arial"/>
          <w:color w:val="000000"/>
        </w:rPr>
        <w:t>Horizontal</w:t>
      </w:r>
      <w:r>
        <w:rPr>
          <w:rFonts w:ascii="Arial Narrow" w:eastAsia="Arial" w:hAnsi="Arial Narrow" w:cs="Arial"/>
          <w:color w:val="000000"/>
        </w:rPr>
        <w:t xml:space="preserve"> </w:t>
      </w:r>
      <w:r w:rsidRPr="00436175">
        <w:rPr>
          <w:rFonts w:ascii="Arial Narrow" w:eastAsia="Arial" w:hAnsi="Arial Narrow" w:cs="Arial"/>
          <w:color w:val="000000"/>
        </w:rPr>
        <w:t>de Lotes o modelo de parcelamento de solo formado em área fechada por muros com acesso único controlado, em que cada unidade autônoma cabe como parte inseparável, uma fração ideal do terreno correspondente às áreas comuns destinadas às vias de acesso e áreas de recreação.</w:t>
      </w:r>
    </w:p>
    <w:p w:rsidR="00714247" w:rsidRPr="00436175" w:rsidRDefault="00714247" w:rsidP="00714247">
      <w:pPr>
        <w:pBdr>
          <w:top w:val="nil"/>
          <w:left w:val="nil"/>
          <w:bottom w:val="nil"/>
          <w:right w:val="nil"/>
          <w:between w:val="nil"/>
        </w:pBdr>
        <w:jc w:val="both"/>
        <w:rPr>
          <w:rFonts w:ascii="Arial Narrow" w:eastAsia="Arial" w:hAnsi="Arial Narrow" w:cs="Arial"/>
          <w:color w:val="000000"/>
        </w:rPr>
      </w:pPr>
      <w:r w:rsidRPr="00436175">
        <w:rPr>
          <w:rFonts w:ascii="Arial Narrow" w:eastAsia="Arial" w:hAnsi="Arial Narrow" w:cs="Arial"/>
          <w:b/>
          <w:color w:val="000000"/>
        </w:rPr>
        <w:t xml:space="preserve">Art.11 </w:t>
      </w:r>
      <w:r w:rsidRPr="00436175">
        <w:rPr>
          <w:rFonts w:ascii="Arial Narrow" w:eastAsia="Arial" w:hAnsi="Arial Narrow" w:cs="Arial"/>
          <w:color w:val="000000"/>
        </w:rPr>
        <w:t>- Na instituição de condomínios por unidades autônomas será observado o limite máximo de 30.000</w:t>
      </w:r>
      <w:r>
        <w:rPr>
          <w:rFonts w:ascii="Arial Narrow" w:eastAsia="Arial" w:hAnsi="Arial Narrow" w:cs="Arial"/>
          <w:color w:val="000000"/>
        </w:rPr>
        <w:t xml:space="preserve"> </w:t>
      </w:r>
      <w:proofErr w:type="spellStart"/>
      <w:r w:rsidRPr="00436175">
        <w:rPr>
          <w:rFonts w:ascii="Arial Narrow" w:eastAsia="Arial" w:hAnsi="Arial Narrow" w:cs="Arial"/>
          <w:color w:val="000000"/>
        </w:rPr>
        <w:t>m</w:t>
      </w:r>
      <w:r w:rsidRPr="00436175">
        <w:rPr>
          <w:rFonts w:ascii="Arial Narrow" w:eastAsia="Arial" w:hAnsi="Arial Narrow" w:cs="Arial"/>
        </w:rPr>
        <w:t>²</w:t>
      </w:r>
      <w:proofErr w:type="spellEnd"/>
      <w:r>
        <w:rPr>
          <w:rFonts w:ascii="Arial Narrow" w:eastAsia="Arial" w:hAnsi="Arial Narrow" w:cs="Arial"/>
        </w:rPr>
        <w:t xml:space="preserve"> </w:t>
      </w:r>
      <w:r w:rsidRPr="00436175">
        <w:rPr>
          <w:rFonts w:ascii="Arial Narrow" w:eastAsia="Arial" w:hAnsi="Arial Narrow" w:cs="Arial"/>
          <w:color w:val="000000"/>
        </w:rPr>
        <w:t>(trinta mil metros quadrados) de área e testada para logradouro p</w:t>
      </w:r>
      <w:r w:rsidRPr="00436175">
        <w:rPr>
          <w:rFonts w:ascii="Arial Narrow" w:eastAsia="Arial" w:hAnsi="Arial Narrow" w:cs="Arial"/>
        </w:rPr>
        <w:t>ú</w:t>
      </w:r>
      <w:r w:rsidRPr="00436175">
        <w:rPr>
          <w:rFonts w:ascii="Arial Narrow" w:eastAsia="Arial" w:hAnsi="Arial Narrow" w:cs="Arial"/>
          <w:color w:val="000000"/>
        </w:rPr>
        <w:t>blico não superior a 200m</w:t>
      </w:r>
      <w:r w:rsidR="00CA53BA">
        <w:rPr>
          <w:rFonts w:ascii="Arial Narrow" w:eastAsia="Arial" w:hAnsi="Arial Narrow" w:cs="Arial"/>
          <w:color w:val="000000"/>
        </w:rPr>
        <w:t xml:space="preserve"> </w:t>
      </w:r>
      <w:r w:rsidRPr="00436175">
        <w:rPr>
          <w:rFonts w:ascii="Arial Narrow" w:eastAsia="Arial" w:hAnsi="Arial Narrow" w:cs="Arial"/>
          <w:color w:val="000000"/>
        </w:rPr>
        <w:t>(duzentos metros)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 xml:space="preserve">Art. 12 </w:t>
      </w:r>
      <w:r w:rsidRPr="00436175">
        <w:rPr>
          <w:rFonts w:ascii="Arial Narrow" w:eastAsia="Arial" w:hAnsi="Arial Narrow" w:cs="Arial"/>
        </w:rPr>
        <w:t>- Consideram-se também fracionamentos, desde que não impliquem em alteração do sistema viário, as seguintes modalidades de parcelamento:</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I</w:t>
      </w:r>
      <w:r w:rsidRPr="00436175">
        <w:rPr>
          <w:rFonts w:ascii="Arial Narrow" w:eastAsia="Arial" w:hAnsi="Arial Narrow" w:cs="Arial"/>
        </w:rPr>
        <w:t xml:space="preserve"> – O parcelamento de gleba ou lote do qual a parcela resultante, com qualquer dimensão, se destine a ser reunida a lote </w:t>
      </w:r>
      <w:proofErr w:type="spellStart"/>
      <w:r w:rsidRPr="00436175">
        <w:rPr>
          <w:rFonts w:ascii="Arial Narrow" w:eastAsia="Arial" w:hAnsi="Arial Narrow" w:cs="Arial"/>
        </w:rPr>
        <w:t>lindeiro</w:t>
      </w:r>
      <w:proofErr w:type="spellEnd"/>
      <w:r w:rsidRPr="00436175">
        <w:rPr>
          <w:rFonts w:ascii="Arial Narrow" w:eastAsia="Arial" w:hAnsi="Arial Narrow" w:cs="Arial"/>
        </w:rPr>
        <w:t>, desde que o imóvel remanescente permaneça com as dimensões mínimas de área e testada para via pública estabelecidas nesta Lei Municipal;</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II</w:t>
      </w:r>
      <w:r w:rsidRPr="00436175">
        <w:rPr>
          <w:rFonts w:ascii="Arial Narrow" w:eastAsia="Arial" w:hAnsi="Arial Narrow" w:cs="Arial"/>
        </w:rPr>
        <w:t xml:space="preserve"> – A divisão consensual ou judicial, bem como a partilha de imóveis, notadamente nas hipóteses de:</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A)</w:t>
      </w:r>
      <w:r w:rsidRPr="00436175">
        <w:rPr>
          <w:rFonts w:ascii="Arial Narrow" w:eastAsia="Arial" w:hAnsi="Arial Narrow" w:cs="Arial"/>
        </w:rPr>
        <w:t xml:space="preserve"> dissolução da sociedade conjugal;</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B)</w:t>
      </w:r>
      <w:r w:rsidRPr="00436175">
        <w:rPr>
          <w:rFonts w:ascii="Arial Narrow" w:eastAsia="Arial" w:hAnsi="Arial Narrow" w:cs="Arial"/>
        </w:rPr>
        <w:t xml:space="preserve"> sucessão “causa </w:t>
      </w:r>
      <w:proofErr w:type="spellStart"/>
      <w:r w:rsidRPr="00436175">
        <w:rPr>
          <w:rFonts w:ascii="Arial Narrow" w:eastAsia="Arial" w:hAnsi="Arial Narrow" w:cs="Arial"/>
        </w:rPr>
        <w:t>mortis</w:t>
      </w:r>
      <w:proofErr w:type="spellEnd"/>
      <w:r w:rsidRPr="00436175">
        <w:rPr>
          <w:rFonts w:ascii="Arial Narrow" w:eastAsia="Arial" w:hAnsi="Arial Narrow" w:cs="Arial"/>
        </w:rPr>
        <w:t>”;</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C)</w:t>
      </w:r>
      <w:r w:rsidRPr="00436175">
        <w:rPr>
          <w:rFonts w:ascii="Arial Narrow" w:eastAsia="Arial" w:hAnsi="Arial Narrow" w:cs="Arial"/>
        </w:rPr>
        <w:t xml:space="preserve"> dissolução de sociedades ou associações constituídas anteriormente à data de vigência da Lei Federal nº 6.766/79;</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D)</w:t>
      </w:r>
      <w:r w:rsidRPr="00436175">
        <w:rPr>
          <w:rFonts w:ascii="Arial Narrow" w:eastAsia="Arial" w:hAnsi="Arial Narrow" w:cs="Arial"/>
        </w:rPr>
        <w:t xml:space="preserve"> extinção de condomínio constituído anteriormente à data de vigência da Lei Federal </w:t>
      </w:r>
      <w:proofErr w:type="gramStart"/>
      <w:r w:rsidRPr="00436175">
        <w:rPr>
          <w:rFonts w:ascii="Arial Narrow" w:eastAsia="Arial" w:hAnsi="Arial Narrow" w:cs="Arial"/>
        </w:rPr>
        <w:t>nº6.</w:t>
      </w:r>
      <w:proofErr w:type="gramEnd"/>
      <w:r w:rsidRPr="00436175">
        <w:rPr>
          <w:rFonts w:ascii="Arial Narrow" w:eastAsia="Arial" w:hAnsi="Arial Narrow" w:cs="Arial"/>
        </w:rPr>
        <w:t>766/79.</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 1º</w:t>
      </w:r>
      <w:r w:rsidRPr="00436175">
        <w:rPr>
          <w:rFonts w:ascii="Arial Narrow" w:eastAsia="Arial" w:hAnsi="Arial Narrow" w:cs="Arial"/>
        </w:rPr>
        <w:t xml:space="preserve"> - Do fracionamento previsto no inciso II não poderá resultar maior número de lotes do que o de co-proprietários do imóvel original, observando-se a exigência de frente para via pública, testada e área mínimas previstas nesta Lei Municipal.</w:t>
      </w:r>
    </w:p>
    <w:p w:rsidR="00714247" w:rsidRPr="00436175" w:rsidRDefault="00714247" w:rsidP="00714247">
      <w:pPr>
        <w:ind w:firstLine="720"/>
        <w:jc w:val="both"/>
        <w:rPr>
          <w:rFonts w:ascii="Arial Narrow" w:eastAsia="Arial" w:hAnsi="Arial Narrow" w:cs="Arial"/>
          <w:color w:val="FF0000"/>
        </w:rPr>
      </w:pPr>
      <w:r w:rsidRPr="00436175">
        <w:rPr>
          <w:rFonts w:ascii="Arial Narrow" w:eastAsia="Arial" w:hAnsi="Arial Narrow" w:cs="Arial"/>
          <w:b/>
        </w:rPr>
        <w:t>§ 2º</w:t>
      </w:r>
      <w:r w:rsidRPr="00436175">
        <w:rPr>
          <w:rFonts w:ascii="Arial Narrow" w:eastAsia="Arial" w:hAnsi="Arial Narrow" w:cs="Arial"/>
        </w:rPr>
        <w:t xml:space="preserve"> - Quando a divisão prevista no inciso II implicar na necessidade de abertura de vias</w:t>
      </w:r>
      <w:proofErr w:type="gramStart"/>
      <w:r w:rsidRPr="00436175">
        <w:rPr>
          <w:rFonts w:ascii="Arial Narrow" w:eastAsia="Arial" w:hAnsi="Arial Narrow" w:cs="Arial"/>
        </w:rPr>
        <w:t>, deverá</w:t>
      </w:r>
      <w:proofErr w:type="gramEnd"/>
      <w:r w:rsidRPr="00436175">
        <w:rPr>
          <w:rFonts w:ascii="Arial Narrow" w:eastAsia="Arial" w:hAnsi="Arial Narrow" w:cs="Arial"/>
        </w:rPr>
        <w:t xml:space="preserve"> atender a todas as disposições exigidas nos loteamentos</w:t>
      </w:r>
      <w:r w:rsidRPr="00436175">
        <w:rPr>
          <w:rFonts w:ascii="Arial Narrow" w:eastAsia="Arial" w:hAnsi="Arial Narrow" w:cs="Arial"/>
          <w:color w:val="FF0000"/>
        </w:rPr>
        <w:t>.</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13</w:t>
      </w:r>
      <w:r w:rsidRPr="00436175">
        <w:rPr>
          <w:rFonts w:ascii="Arial Narrow" w:eastAsia="Arial" w:hAnsi="Arial Narrow" w:cs="Arial"/>
        </w:rPr>
        <w:t xml:space="preserve"> – Os parcelamentos do solo urbano regidos pela presente Lei Municipal, em função do uso a que se destinam, classificam-se em:</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I</w:t>
      </w:r>
      <w:r w:rsidRPr="00436175">
        <w:rPr>
          <w:rFonts w:ascii="Arial Narrow" w:eastAsia="Arial" w:hAnsi="Arial Narrow" w:cs="Arial"/>
        </w:rPr>
        <w:t xml:space="preserve"> – residenciais - são aqueles destinados ao uso residencial </w:t>
      </w:r>
      <w:proofErr w:type="spellStart"/>
      <w:r w:rsidRPr="00436175">
        <w:rPr>
          <w:rFonts w:ascii="Arial Narrow" w:eastAsia="Arial" w:hAnsi="Arial Narrow" w:cs="Arial"/>
        </w:rPr>
        <w:t>eàs</w:t>
      </w:r>
      <w:proofErr w:type="spellEnd"/>
      <w:r w:rsidRPr="00436175">
        <w:rPr>
          <w:rFonts w:ascii="Arial Narrow" w:eastAsia="Arial" w:hAnsi="Arial Narrow" w:cs="Arial"/>
        </w:rPr>
        <w:t xml:space="preserve"> atividades comerciais</w:t>
      </w:r>
      <w:proofErr w:type="gramStart"/>
      <w:r w:rsidRPr="00436175">
        <w:rPr>
          <w:rFonts w:ascii="Arial Narrow" w:eastAsia="Arial" w:hAnsi="Arial Narrow" w:cs="Arial"/>
        </w:rPr>
        <w:t xml:space="preserve">  </w:t>
      </w:r>
      <w:proofErr w:type="gramEnd"/>
      <w:r w:rsidRPr="00436175">
        <w:rPr>
          <w:rFonts w:ascii="Arial Narrow" w:eastAsia="Arial" w:hAnsi="Arial Narrow" w:cs="Arial"/>
        </w:rPr>
        <w:t>e de serviços  que lhes são complementares;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II</w:t>
      </w:r>
      <w:r w:rsidRPr="00436175">
        <w:rPr>
          <w:rFonts w:ascii="Arial Narrow" w:eastAsia="Arial" w:hAnsi="Arial Narrow" w:cs="Arial"/>
        </w:rPr>
        <w:t xml:space="preserve"> – de interesse social - são os loteamentos residenciais promovidos exclusivamente pelo Poder </w:t>
      </w:r>
      <w:proofErr w:type="gramStart"/>
      <w:r w:rsidRPr="00436175">
        <w:rPr>
          <w:rFonts w:ascii="Arial Narrow" w:eastAsia="Arial" w:hAnsi="Arial Narrow" w:cs="Arial"/>
        </w:rPr>
        <w:t>Público e destinados</w:t>
      </w:r>
      <w:proofErr w:type="gramEnd"/>
      <w:r w:rsidRPr="00436175">
        <w:rPr>
          <w:rFonts w:ascii="Arial Narrow" w:eastAsia="Arial" w:hAnsi="Arial Narrow" w:cs="Arial"/>
        </w:rPr>
        <w:t xml:space="preserve"> à população de baixa renda;</w:t>
      </w:r>
      <w:r w:rsidRPr="00436175">
        <w:rPr>
          <w:rFonts w:ascii="Arial Narrow" w:eastAsia="Arial" w:hAnsi="Arial Narrow" w:cs="Arial"/>
        </w:rPr>
        <w:tab/>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III</w:t>
      </w:r>
      <w:r w:rsidRPr="00436175">
        <w:rPr>
          <w:rFonts w:ascii="Arial Narrow" w:eastAsia="Arial" w:hAnsi="Arial Narrow" w:cs="Arial"/>
        </w:rPr>
        <w:t xml:space="preserve"> – para a implantação de sítios de recreio - são aqueles localizados em área urbana destinada a esta</w:t>
      </w:r>
      <w:r w:rsidR="00CA53BA">
        <w:rPr>
          <w:rFonts w:ascii="Arial Narrow" w:eastAsia="Arial" w:hAnsi="Arial Narrow" w:cs="Arial"/>
        </w:rPr>
        <w:t xml:space="preserve"> </w:t>
      </w:r>
      <w:r w:rsidRPr="00436175">
        <w:rPr>
          <w:rFonts w:ascii="Arial Narrow" w:eastAsia="Arial" w:hAnsi="Arial Narrow" w:cs="Arial"/>
        </w:rPr>
        <w:t>finalidade por Lei Municipal;</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IV</w:t>
      </w:r>
      <w:r w:rsidRPr="00436175">
        <w:rPr>
          <w:rFonts w:ascii="Arial Narrow" w:eastAsia="Arial" w:hAnsi="Arial Narrow" w:cs="Arial"/>
        </w:rPr>
        <w:t xml:space="preserve"> – industriais – são aqueles destinados ao uso industrial e às atividades comerciais e de serviços</w:t>
      </w:r>
      <w:proofErr w:type="gramStart"/>
      <w:r w:rsidRPr="00436175">
        <w:rPr>
          <w:rFonts w:ascii="Arial Narrow" w:eastAsia="Arial" w:hAnsi="Arial Narrow" w:cs="Arial"/>
        </w:rPr>
        <w:t xml:space="preserve">  </w:t>
      </w:r>
      <w:proofErr w:type="gramEnd"/>
      <w:r w:rsidRPr="00436175">
        <w:rPr>
          <w:rFonts w:ascii="Arial Narrow" w:eastAsia="Arial" w:hAnsi="Arial Narrow" w:cs="Arial"/>
        </w:rPr>
        <w:t>que lhes são complementares.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 xml:space="preserve">Parágrafo único </w:t>
      </w:r>
      <w:r w:rsidRPr="00436175">
        <w:rPr>
          <w:rFonts w:ascii="Arial Narrow" w:eastAsia="Arial" w:hAnsi="Arial Narrow" w:cs="Arial"/>
        </w:rPr>
        <w:t xml:space="preserve">– O parcelamento do solo obedecerá aos dispositivos de controle de uso e ocupação do </w:t>
      </w:r>
      <w:proofErr w:type="gramStart"/>
      <w:r w:rsidRPr="00436175">
        <w:rPr>
          <w:rFonts w:ascii="Arial Narrow" w:eastAsia="Arial" w:hAnsi="Arial Narrow" w:cs="Arial"/>
        </w:rPr>
        <w:t>solo previstos pela legislação urbanística do Município</w:t>
      </w:r>
      <w:proofErr w:type="gramEnd"/>
      <w:r w:rsidRPr="00436175">
        <w:rPr>
          <w:rFonts w:ascii="Arial Narrow" w:eastAsia="Arial" w:hAnsi="Arial Narrow" w:cs="Arial"/>
        </w:rPr>
        <w:t>.</w:t>
      </w:r>
    </w:p>
    <w:p w:rsidR="00714247" w:rsidRPr="00436175" w:rsidRDefault="00714247" w:rsidP="00714247">
      <w:pPr>
        <w:jc w:val="both"/>
        <w:rPr>
          <w:rFonts w:ascii="Arial Narrow" w:eastAsia="Arial" w:hAnsi="Arial Narrow" w:cs="Arial"/>
        </w:rPr>
      </w:pPr>
    </w:p>
    <w:p w:rsidR="00714247" w:rsidRPr="00436175" w:rsidRDefault="00714247" w:rsidP="00714247">
      <w:pPr>
        <w:jc w:val="both"/>
        <w:rPr>
          <w:rFonts w:ascii="Arial Narrow" w:eastAsia="Arial" w:hAnsi="Arial Narrow" w:cs="Arial"/>
          <w:b/>
        </w:rPr>
      </w:pPr>
      <w:r w:rsidRPr="00436175">
        <w:rPr>
          <w:rFonts w:ascii="Arial Narrow" w:eastAsia="Arial" w:hAnsi="Arial Narrow" w:cs="Arial"/>
          <w:b/>
        </w:rPr>
        <w:t xml:space="preserve">VEDAÇÕES </w:t>
      </w:r>
    </w:p>
    <w:p w:rsidR="00714247" w:rsidRPr="00436175" w:rsidRDefault="00714247" w:rsidP="00714247">
      <w:pPr>
        <w:jc w:val="both"/>
        <w:rPr>
          <w:rFonts w:ascii="Arial Narrow" w:eastAsia="Arial" w:hAnsi="Arial Narrow" w:cs="Arial"/>
          <w:b/>
        </w:rPr>
      </w:pP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lastRenderedPageBreak/>
        <w:t>Art. 14</w:t>
      </w:r>
      <w:r w:rsidRPr="00436175">
        <w:rPr>
          <w:rFonts w:ascii="Arial Narrow" w:eastAsia="Arial" w:hAnsi="Arial Narrow" w:cs="Arial"/>
        </w:rPr>
        <w:t xml:space="preserve"> – Não será permitido o parcelamento do solo: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I</w:t>
      </w:r>
      <w:r w:rsidRPr="00436175">
        <w:rPr>
          <w:rFonts w:ascii="Arial Narrow" w:eastAsia="Arial" w:hAnsi="Arial Narrow" w:cs="Arial"/>
        </w:rPr>
        <w:t xml:space="preserve"> - terrenos alagadiços e sujeitos a inundações, antes de tomadas as providências para assegurar o escoamento das águas;</w:t>
      </w:r>
    </w:p>
    <w:p w:rsidR="00714247" w:rsidRPr="00436175" w:rsidRDefault="00714247" w:rsidP="00714247">
      <w:pPr>
        <w:jc w:val="both"/>
        <w:rPr>
          <w:rFonts w:ascii="Arial Narrow" w:eastAsia="Arial" w:hAnsi="Arial Narrow" w:cs="Arial"/>
          <w:b/>
        </w:rPr>
      </w:pPr>
      <w:r w:rsidRPr="00436175">
        <w:rPr>
          <w:rFonts w:ascii="Arial Narrow" w:eastAsia="Arial" w:hAnsi="Arial Narrow" w:cs="Arial"/>
          <w:b/>
        </w:rPr>
        <w:t>II</w:t>
      </w:r>
      <w:r w:rsidRPr="00436175">
        <w:rPr>
          <w:rFonts w:ascii="Arial Narrow" w:eastAsia="Arial" w:hAnsi="Arial Narrow" w:cs="Arial"/>
        </w:rPr>
        <w:t xml:space="preserve"> – terrenos que tenham sido aterrados com material nocivo à saúde pública, sem que sejam</w:t>
      </w:r>
      <w:proofErr w:type="gramStart"/>
      <w:r w:rsidRPr="00436175">
        <w:rPr>
          <w:rFonts w:ascii="Arial Narrow" w:eastAsia="Arial" w:hAnsi="Arial Narrow" w:cs="Arial"/>
        </w:rPr>
        <w:t xml:space="preserve">  </w:t>
      </w:r>
      <w:proofErr w:type="gramEnd"/>
      <w:r w:rsidRPr="00436175">
        <w:rPr>
          <w:rFonts w:ascii="Arial Narrow" w:eastAsia="Arial" w:hAnsi="Arial Narrow" w:cs="Arial"/>
        </w:rPr>
        <w:t>previamente saneados</w:t>
      </w:r>
      <w:r w:rsidRPr="00436175">
        <w:rPr>
          <w:rFonts w:ascii="Arial Narrow" w:eastAsia="Arial" w:hAnsi="Arial Narrow" w:cs="Arial"/>
          <w:b/>
        </w:rPr>
        <w:t>;</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III</w:t>
      </w:r>
      <w:r w:rsidRPr="00436175">
        <w:rPr>
          <w:rFonts w:ascii="Arial Narrow" w:eastAsia="Arial" w:hAnsi="Arial Narrow" w:cs="Arial"/>
        </w:rPr>
        <w:t xml:space="preserve"> – terrenos com declividade igual ou superior</w:t>
      </w:r>
      <w:proofErr w:type="gramStart"/>
      <w:r w:rsidRPr="00436175">
        <w:rPr>
          <w:rFonts w:ascii="Arial Narrow" w:eastAsia="Arial" w:hAnsi="Arial Narrow" w:cs="Arial"/>
        </w:rPr>
        <w:t xml:space="preserve">  </w:t>
      </w:r>
      <w:proofErr w:type="gramEnd"/>
      <w:r w:rsidRPr="00436175">
        <w:rPr>
          <w:rFonts w:ascii="Arial Narrow" w:eastAsia="Arial" w:hAnsi="Arial Narrow" w:cs="Arial"/>
        </w:rPr>
        <w:t>a 30% (trinta por cento), salvo se atendidas as exigências específicas da Prefeitura Municipal e, no que couber, dos demais órgãos estaduais e federais competentes;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IV</w:t>
      </w:r>
      <w:r w:rsidRPr="00436175">
        <w:rPr>
          <w:rFonts w:ascii="Arial Narrow" w:eastAsia="Arial" w:hAnsi="Arial Narrow" w:cs="Arial"/>
        </w:rPr>
        <w:t xml:space="preserve"> – terrenos onde as condições geológicas não aconselham edificação;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V</w:t>
      </w:r>
      <w:r w:rsidRPr="00436175">
        <w:rPr>
          <w:rFonts w:ascii="Arial Narrow" w:eastAsia="Arial" w:hAnsi="Arial Narrow" w:cs="Arial"/>
        </w:rPr>
        <w:t xml:space="preserve"> – áreas de preservação ecológica ou naquelas onde a poluição impeça condições sanitárias suportáveis, até a sua correção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VI</w:t>
      </w:r>
      <w:r w:rsidRPr="00436175">
        <w:rPr>
          <w:rFonts w:ascii="Arial Narrow" w:eastAsia="Arial" w:hAnsi="Arial Narrow" w:cs="Arial"/>
        </w:rPr>
        <w:t xml:space="preserve"> – florestas e demais formas de vegetação natural</w:t>
      </w:r>
      <w:r w:rsidR="00953FE2">
        <w:rPr>
          <w:rFonts w:ascii="Arial Narrow" w:eastAsia="Arial" w:hAnsi="Arial Narrow" w:cs="Arial"/>
        </w:rPr>
        <w:t xml:space="preserve"> </w:t>
      </w:r>
      <w:r w:rsidRPr="00436175">
        <w:rPr>
          <w:rFonts w:ascii="Arial Narrow" w:eastAsia="Arial" w:hAnsi="Arial Narrow" w:cs="Arial"/>
        </w:rPr>
        <w:t>situadas: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A)</w:t>
      </w:r>
      <w:r w:rsidRPr="00436175">
        <w:rPr>
          <w:rFonts w:ascii="Arial Narrow" w:eastAsia="Arial" w:hAnsi="Arial Narrow" w:cs="Arial"/>
        </w:rPr>
        <w:t xml:space="preserve"> ao longo dos rios ou de qualquer curso d’água, desde seu nível mais alto em faixa marginal cuja largura mínima seja:</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b/>
        <w:t>1</w:t>
      </w:r>
      <w:r w:rsidRPr="00436175">
        <w:rPr>
          <w:rFonts w:ascii="Arial Narrow" w:eastAsia="Arial" w:hAnsi="Arial Narrow" w:cs="Arial"/>
        </w:rPr>
        <w:t xml:space="preserve"> – de 30 (trinta) metros</w:t>
      </w:r>
      <w:r w:rsidR="00953FE2">
        <w:rPr>
          <w:rFonts w:ascii="Arial Narrow" w:eastAsia="Arial" w:hAnsi="Arial Narrow" w:cs="Arial"/>
        </w:rPr>
        <w:t xml:space="preserve"> </w:t>
      </w:r>
      <w:r w:rsidRPr="00436175">
        <w:rPr>
          <w:rFonts w:ascii="Arial Narrow" w:eastAsia="Arial" w:hAnsi="Arial Narrow" w:cs="Arial"/>
        </w:rPr>
        <w:t>para os cursos d’água</w:t>
      </w:r>
      <w:r w:rsidR="00953FE2">
        <w:rPr>
          <w:rFonts w:ascii="Arial Narrow" w:eastAsia="Arial" w:hAnsi="Arial Narrow" w:cs="Arial"/>
        </w:rPr>
        <w:t xml:space="preserve"> </w:t>
      </w:r>
      <w:r w:rsidRPr="00436175">
        <w:rPr>
          <w:rFonts w:ascii="Arial Narrow" w:eastAsia="Arial" w:hAnsi="Arial Narrow" w:cs="Arial"/>
        </w:rPr>
        <w:t>de menos de 10 (dez) metros de largura;</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b/>
        <w:t>2</w:t>
      </w:r>
      <w:r w:rsidRPr="00436175">
        <w:rPr>
          <w:rFonts w:ascii="Arial Narrow" w:eastAsia="Arial" w:hAnsi="Arial Narrow" w:cs="Arial"/>
        </w:rPr>
        <w:t xml:space="preserve"> – de 50 (cinqüenta)</w:t>
      </w:r>
      <w:r w:rsidR="00953FE2">
        <w:rPr>
          <w:rFonts w:ascii="Arial Narrow" w:eastAsia="Arial" w:hAnsi="Arial Narrow" w:cs="Arial"/>
        </w:rPr>
        <w:t xml:space="preserve"> </w:t>
      </w:r>
      <w:r w:rsidRPr="00436175">
        <w:rPr>
          <w:rFonts w:ascii="Arial Narrow" w:eastAsia="Arial" w:hAnsi="Arial Narrow" w:cs="Arial"/>
        </w:rPr>
        <w:t>metros para os cursos</w:t>
      </w:r>
      <w:r w:rsidR="00953FE2">
        <w:rPr>
          <w:rFonts w:ascii="Arial Narrow" w:eastAsia="Arial" w:hAnsi="Arial Narrow" w:cs="Arial"/>
        </w:rPr>
        <w:t xml:space="preserve"> </w:t>
      </w:r>
      <w:r w:rsidRPr="00436175">
        <w:rPr>
          <w:rFonts w:ascii="Arial Narrow" w:eastAsia="Arial" w:hAnsi="Arial Narrow" w:cs="Arial"/>
        </w:rPr>
        <w:t>d’água que tenham</w:t>
      </w:r>
      <w:r w:rsidR="00953FE2">
        <w:rPr>
          <w:rFonts w:ascii="Arial Narrow" w:eastAsia="Arial" w:hAnsi="Arial Narrow" w:cs="Arial"/>
        </w:rPr>
        <w:t xml:space="preserve"> </w:t>
      </w:r>
      <w:r w:rsidRPr="00436175">
        <w:rPr>
          <w:rFonts w:ascii="Arial Narrow" w:eastAsia="Arial" w:hAnsi="Arial Narrow" w:cs="Arial"/>
        </w:rPr>
        <w:t>de 10 (dez) a</w:t>
      </w:r>
      <w:r w:rsidR="00953FE2">
        <w:rPr>
          <w:rFonts w:ascii="Arial Narrow" w:eastAsia="Arial" w:hAnsi="Arial Narrow" w:cs="Arial"/>
        </w:rPr>
        <w:t xml:space="preserve"> </w:t>
      </w:r>
      <w:r w:rsidRPr="00436175">
        <w:rPr>
          <w:rFonts w:ascii="Arial Narrow" w:eastAsia="Arial" w:hAnsi="Arial Narrow" w:cs="Arial"/>
        </w:rPr>
        <w:t>50 (cinqüenta) metros</w:t>
      </w:r>
      <w:r w:rsidR="00953FE2">
        <w:rPr>
          <w:rFonts w:ascii="Arial Narrow" w:eastAsia="Arial" w:hAnsi="Arial Narrow" w:cs="Arial"/>
        </w:rPr>
        <w:t xml:space="preserve"> </w:t>
      </w:r>
      <w:r w:rsidRPr="00436175">
        <w:rPr>
          <w:rFonts w:ascii="Arial Narrow" w:eastAsia="Arial" w:hAnsi="Arial Narrow" w:cs="Arial"/>
        </w:rPr>
        <w:t>de largura;</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b/>
        <w:t>3</w:t>
      </w:r>
      <w:r w:rsidRPr="00436175">
        <w:rPr>
          <w:rFonts w:ascii="Arial Narrow" w:eastAsia="Arial" w:hAnsi="Arial Narrow" w:cs="Arial"/>
        </w:rPr>
        <w:t xml:space="preserve"> -</w:t>
      </w:r>
      <w:r w:rsidR="00953FE2">
        <w:rPr>
          <w:rFonts w:ascii="Arial Narrow" w:eastAsia="Arial" w:hAnsi="Arial Narrow" w:cs="Arial"/>
        </w:rPr>
        <w:t xml:space="preserve"> </w:t>
      </w:r>
      <w:r w:rsidRPr="00436175">
        <w:rPr>
          <w:rFonts w:ascii="Arial Narrow" w:eastAsia="Arial" w:hAnsi="Arial Narrow" w:cs="Arial"/>
        </w:rPr>
        <w:t>de 100 (cem) metros para os cursos d’água</w:t>
      </w:r>
      <w:r w:rsidR="00953FE2">
        <w:rPr>
          <w:rFonts w:ascii="Arial Narrow" w:eastAsia="Arial" w:hAnsi="Arial Narrow" w:cs="Arial"/>
        </w:rPr>
        <w:t xml:space="preserve"> </w:t>
      </w:r>
      <w:r w:rsidRPr="00436175">
        <w:rPr>
          <w:rFonts w:ascii="Arial Narrow" w:eastAsia="Arial" w:hAnsi="Arial Narrow" w:cs="Arial"/>
        </w:rPr>
        <w:t>que tenham</w:t>
      </w:r>
      <w:r w:rsidR="00953FE2">
        <w:rPr>
          <w:rFonts w:ascii="Arial Narrow" w:eastAsia="Arial" w:hAnsi="Arial Narrow" w:cs="Arial"/>
        </w:rPr>
        <w:t xml:space="preserve"> </w:t>
      </w:r>
      <w:r w:rsidRPr="00436175">
        <w:rPr>
          <w:rFonts w:ascii="Arial Narrow" w:eastAsia="Arial" w:hAnsi="Arial Narrow" w:cs="Arial"/>
        </w:rPr>
        <w:t>de 50 (cinqüenta) a 200 (duzentos) metros de largura;</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b/>
        <w:t>4</w:t>
      </w:r>
      <w:r w:rsidRPr="00436175">
        <w:rPr>
          <w:rFonts w:ascii="Arial Narrow" w:eastAsia="Arial" w:hAnsi="Arial Narrow" w:cs="Arial"/>
        </w:rPr>
        <w:t xml:space="preserve"> - de 200 (duzentos) metros para os cursos d’água</w:t>
      </w:r>
      <w:r w:rsidR="00953FE2">
        <w:rPr>
          <w:rFonts w:ascii="Arial Narrow" w:eastAsia="Arial" w:hAnsi="Arial Narrow" w:cs="Arial"/>
        </w:rPr>
        <w:t xml:space="preserve"> </w:t>
      </w:r>
      <w:r w:rsidRPr="00436175">
        <w:rPr>
          <w:rFonts w:ascii="Arial Narrow" w:eastAsia="Arial" w:hAnsi="Arial Narrow" w:cs="Arial"/>
        </w:rPr>
        <w:t>que tenham</w:t>
      </w:r>
      <w:r w:rsidR="00953FE2">
        <w:rPr>
          <w:rFonts w:ascii="Arial Narrow" w:eastAsia="Arial" w:hAnsi="Arial Narrow" w:cs="Arial"/>
        </w:rPr>
        <w:t xml:space="preserve"> </w:t>
      </w:r>
      <w:r w:rsidRPr="00436175">
        <w:rPr>
          <w:rFonts w:ascii="Arial Narrow" w:eastAsia="Arial" w:hAnsi="Arial Narrow" w:cs="Arial"/>
        </w:rPr>
        <w:t xml:space="preserve">de 200 (duzentos) a 600 (seiscentos) metros de largura; </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B)</w:t>
      </w:r>
      <w:r w:rsidRPr="00436175">
        <w:rPr>
          <w:rFonts w:ascii="Arial Narrow" w:eastAsia="Arial" w:hAnsi="Arial Narrow" w:cs="Arial"/>
        </w:rPr>
        <w:t xml:space="preserve"> ao redor</w:t>
      </w:r>
      <w:r w:rsidR="00CA53BA">
        <w:rPr>
          <w:rFonts w:ascii="Arial Narrow" w:eastAsia="Arial" w:hAnsi="Arial Narrow" w:cs="Arial"/>
        </w:rPr>
        <w:t xml:space="preserve"> </w:t>
      </w:r>
      <w:r w:rsidRPr="00436175">
        <w:rPr>
          <w:rFonts w:ascii="Arial Narrow" w:eastAsia="Arial" w:hAnsi="Arial Narrow" w:cs="Arial"/>
        </w:rPr>
        <w:t>das lagoas, lagos ou reservatórios</w:t>
      </w:r>
      <w:r w:rsidR="00CA53BA">
        <w:rPr>
          <w:rFonts w:ascii="Arial Narrow" w:eastAsia="Arial" w:hAnsi="Arial Narrow" w:cs="Arial"/>
        </w:rPr>
        <w:t xml:space="preserve"> </w:t>
      </w:r>
      <w:r w:rsidRPr="00436175">
        <w:rPr>
          <w:rFonts w:ascii="Arial Narrow" w:eastAsia="Arial" w:hAnsi="Arial Narrow" w:cs="Arial"/>
        </w:rPr>
        <w:t>d’água naturais ou artificiais, numa distância mínima de 50 m (cinqüenta metros);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C)</w:t>
      </w:r>
      <w:r w:rsidRPr="00436175">
        <w:rPr>
          <w:rFonts w:ascii="Arial Narrow" w:eastAsia="Arial" w:hAnsi="Arial Narrow" w:cs="Arial"/>
        </w:rPr>
        <w:t xml:space="preserve"> nas nascentes, ainda que intermitentes e nos chamados “olhos d’água”, qualquer que seja a situação topográfica, numa distância mínima de 50 m (cinqüenta metros) de largura;</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D)</w:t>
      </w:r>
      <w:r w:rsidRPr="00436175">
        <w:rPr>
          <w:rFonts w:ascii="Arial Narrow" w:eastAsia="Arial" w:hAnsi="Arial Narrow" w:cs="Arial"/>
        </w:rPr>
        <w:t xml:space="preserve"> no topo de morros e montes;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E)</w:t>
      </w:r>
      <w:r w:rsidRPr="00436175">
        <w:rPr>
          <w:rFonts w:ascii="Arial Narrow" w:eastAsia="Arial" w:hAnsi="Arial Narrow" w:cs="Arial"/>
        </w:rPr>
        <w:t xml:space="preserve"> em outras áreas previstas pela legislação municipal de uso e ocupação de solo.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Parágrafo único</w:t>
      </w:r>
      <w:r w:rsidRPr="00436175">
        <w:rPr>
          <w:rFonts w:ascii="Arial Narrow" w:eastAsia="Arial" w:hAnsi="Arial Narrow" w:cs="Arial"/>
        </w:rPr>
        <w:t xml:space="preserve"> - Desde que sejam definidas por Lei, não será permitido o parcelamento do solo em áreas recobertas por florestas e demais formas de vegetação natural destinadas: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I –</w:t>
      </w:r>
      <w:r w:rsidR="00CA53BA">
        <w:rPr>
          <w:rFonts w:ascii="Arial Narrow" w:eastAsia="Arial" w:hAnsi="Arial Narrow" w:cs="Arial"/>
          <w:b/>
        </w:rPr>
        <w:t xml:space="preserve"> </w:t>
      </w:r>
      <w:r w:rsidRPr="00436175">
        <w:rPr>
          <w:rFonts w:ascii="Arial Narrow" w:eastAsia="Arial" w:hAnsi="Arial Narrow" w:cs="Arial"/>
        </w:rPr>
        <w:t>a atenuar a erosão das terras;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II –</w:t>
      </w:r>
      <w:r w:rsidR="00CA53BA">
        <w:rPr>
          <w:rFonts w:ascii="Arial Narrow" w:eastAsia="Arial" w:hAnsi="Arial Narrow" w:cs="Arial"/>
          <w:b/>
        </w:rPr>
        <w:t xml:space="preserve"> </w:t>
      </w:r>
      <w:r w:rsidRPr="00436175">
        <w:rPr>
          <w:rFonts w:ascii="Arial Narrow" w:eastAsia="Arial" w:hAnsi="Arial Narrow" w:cs="Arial"/>
        </w:rPr>
        <w:t>a formar faixas de proteção ao longo de rodovias;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III –</w:t>
      </w:r>
      <w:r w:rsidRPr="00436175">
        <w:rPr>
          <w:rFonts w:ascii="Arial Narrow" w:eastAsia="Arial" w:hAnsi="Arial Narrow" w:cs="Arial"/>
        </w:rPr>
        <w:t xml:space="preserve"> a auxiliar a defesa do território nacional, a critério das autoridades militares;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IV –</w:t>
      </w:r>
      <w:r w:rsidR="00CA53BA">
        <w:rPr>
          <w:rFonts w:ascii="Arial Narrow" w:eastAsia="Arial" w:hAnsi="Arial Narrow" w:cs="Arial"/>
          <w:b/>
        </w:rPr>
        <w:t xml:space="preserve"> </w:t>
      </w:r>
      <w:r w:rsidRPr="00436175">
        <w:rPr>
          <w:rFonts w:ascii="Arial Narrow" w:eastAsia="Arial" w:hAnsi="Arial Narrow" w:cs="Arial"/>
        </w:rPr>
        <w:t>a proteger sítios de excepcional beleza ou valor científico ou histórico;</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V –</w:t>
      </w:r>
      <w:r w:rsidR="00CA53BA">
        <w:rPr>
          <w:rFonts w:ascii="Arial Narrow" w:eastAsia="Arial" w:hAnsi="Arial Narrow" w:cs="Arial"/>
          <w:b/>
        </w:rPr>
        <w:t xml:space="preserve"> </w:t>
      </w:r>
      <w:r w:rsidRPr="00436175">
        <w:rPr>
          <w:rFonts w:ascii="Arial Narrow" w:eastAsia="Arial" w:hAnsi="Arial Narrow" w:cs="Arial"/>
        </w:rPr>
        <w:t>a asilar exemplares da fauna e da flora ameaçados de extinção;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15 –</w:t>
      </w:r>
      <w:r w:rsidRPr="00436175">
        <w:rPr>
          <w:rFonts w:ascii="Arial Narrow" w:eastAsia="Arial" w:hAnsi="Arial Narrow" w:cs="Arial"/>
        </w:rPr>
        <w:t xml:space="preserve"> O parcelamento do solo não poderá prejudicar o escoamento natural das águas</w:t>
      </w:r>
      <w:r w:rsidR="00953FE2">
        <w:rPr>
          <w:rFonts w:ascii="Arial Narrow" w:eastAsia="Arial" w:hAnsi="Arial Narrow" w:cs="Arial"/>
        </w:rPr>
        <w:t xml:space="preserve"> </w:t>
      </w:r>
      <w:r w:rsidRPr="00436175">
        <w:rPr>
          <w:rFonts w:ascii="Arial Narrow" w:eastAsia="Arial" w:hAnsi="Arial Narrow" w:cs="Arial"/>
        </w:rPr>
        <w:t>pluviais e as obras</w:t>
      </w:r>
      <w:r w:rsidR="00953FE2">
        <w:rPr>
          <w:rFonts w:ascii="Arial Narrow" w:eastAsia="Arial" w:hAnsi="Arial Narrow" w:cs="Arial"/>
        </w:rPr>
        <w:t xml:space="preserve"> </w:t>
      </w:r>
      <w:r w:rsidRPr="00436175">
        <w:rPr>
          <w:rFonts w:ascii="Arial Narrow" w:eastAsia="Arial" w:hAnsi="Arial Narrow" w:cs="Arial"/>
        </w:rPr>
        <w:t>necessárias</w:t>
      </w:r>
      <w:r w:rsidR="00953FE2">
        <w:rPr>
          <w:rFonts w:ascii="Arial Narrow" w:eastAsia="Arial" w:hAnsi="Arial Narrow" w:cs="Arial"/>
        </w:rPr>
        <w:t xml:space="preserve"> </w:t>
      </w:r>
      <w:r w:rsidRPr="00436175">
        <w:rPr>
          <w:rFonts w:ascii="Arial Narrow" w:eastAsia="Arial" w:hAnsi="Arial Narrow" w:cs="Arial"/>
        </w:rPr>
        <w:t>à sua garantia</w:t>
      </w:r>
      <w:r w:rsidR="00953FE2">
        <w:rPr>
          <w:rFonts w:ascii="Arial Narrow" w:eastAsia="Arial" w:hAnsi="Arial Narrow" w:cs="Arial"/>
        </w:rPr>
        <w:t xml:space="preserve"> </w:t>
      </w:r>
      <w:r w:rsidRPr="00436175">
        <w:rPr>
          <w:rFonts w:ascii="Arial Narrow" w:eastAsia="Arial" w:hAnsi="Arial Narrow" w:cs="Arial"/>
        </w:rPr>
        <w:t>serão feitas obrigatoriamente nas vias ou em faixas</w:t>
      </w:r>
      <w:r w:rsidR="00953FE2">
        <w:rPr>
          <w:rFonts w:ascii="Arial Narrow" w:eastAsia="Arial" w:hAnsi="Arial Narrow" w:cs="Arial"/>
        </w:rPr>
        <w:t xml:space="preserve"> </w:t>
      </w:r>
      <w:r w:rsidRPr="00436175">
        <w:rPr>
          <w:rFonts w:ascii="Arial Narrow" w:eastAsia="Arial" w:hAnsi="Arial Narrow" w:cs="Arial"/>
        </w:rPr>
        <w:t>reservadas para este fim.</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16 –</w:t>
      </w:r>
      <w:r w:rsidRPr="00436175">
        <w:rPr>
          <w:rFonts w:ascii="Arial Narrow" w:eastAsia="Arial" w:hAnsi="Arial Narrow" w:cs="Arial"/>
        </w:rPr>
        <w:t xml:space="preserve"> A Prefeitura Municipal poderá exigir a reserva de faixas não edificáveis no interior ou junto às divisas dos lotes, para a instalação de redes de </w:t>
      </w:r>
      <w:proofErr w:type="spellStart"/>
      <w:r w:rsidRPr="00436175">
        <w:rPr>
          <w:rFonts w:ascii="Arial Narrow" w:eastAsia="Arial" w:hAnsi="Arial Narrow" w:cs="Arial"/>
        </w:rPr>
        <w:t>infraestrutura</w:t>
      </w:r>
      <w:proofErr w:type="spellEnd"/>
      <w:r w:rsidRPr="00436175">
        <w:rPr>
          <w:rFonts w:ascii="Arial Narrow" w:eastAsia="Arial" w:hAnsi="Arial Narrow" w:cs="Arial"/>
        </w:rPr>
        <w:t xml:space="preserve"> urbana.</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17 -</w:t>
      </w:r>
      <w:r w:rsidRPr="00436175">
        <w:rPr>
          <w:rFonts w:ascii="Arial Narrow" w:eastAsia="Arial" w:hAnsi="Arial Narrow" w:cs="Arial"/>
        </w:rPr>
        <w:t xml:space="preserve"> Ao longo das rodovias, adutoras, oleodutos, gasodutos e linhas de transmissão de energia elétrica, </w:t>
      </w:r>
      <w:proofErr w:type="gramStart"/>
      <w:r w:rsidRPr="00436175">
        <w:rPr>
          <w:rFonts w:ascii="Arial Narrow" w:eastAsia="Arial" w:hAnsi="Arial Narrow" w:cs="Arial"/>
        </w:rPr>
        <w:t>será</w:t>
      </w:r>
      <w:proofErr w:type="gramEnd"/>
      <w:r w:rsidRPr="00436175">
        <w:rPr>
          <w:rFonts w:ascii="Arial Narrow" w:eastAsia="Arial" w:hAnsi="Arial Narrow" w:cs="Arial"/>
        </w:rPr>
        <w:t xml:space="preserve"> obrigatória a reserva de faixas não edificáveis, além da faixa de domínio, dimensionadas por legislação específica.</w:t>
      </w:r>
    </w:p>
    <w:p w:rsidR="00714247" w:rsidRPr="00436175" w:rsidRDefault="00714247" w:rsidP="00714247">
      <w:pPr>
        <w:jc w:val="both"/>
        <w:rPr>
          <w:rFonts w:ascii="Arial Narrow" w:eastAsia="Arial" w:hAnsi="Arial Narrow" w:cs="Arial"/>
          <w:b/>
        </w:rPr>
      </w:pPr>
      <w:r w:rsidRPr="00436175">
        <w:rPr>
          <w:rFonts w:ascii="Arial Narrow" w:eastAsia="Arial" w:hAnsi="Arial Narrow" w:cs="Arial"/>
          <w:b/>
        </w:rPr>
        <w:lastRenderedPageBreak/>
        <w:t>NORMAS URBANÍSTICAS - Quarteirões e Lotes</w:t>
      </w:r>
    </w:p>
    <w:p w:rsidR="00714247" w:rsidRPr="00436175" w:rsidRDefault="00714247" w:rsidP="00714247">
      <w:pPr>
        <w:jc w:val="both"/>
        <w:rPr>
          <w:rFonts w:ascii="Arial Narrow" w:eastAsia="Arial" w:hAnsi="Arial Narrow" w:cs="Arial"/>
          <w:b/>
        </w:rPr>
      </w:pP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18 –</w:t>
      </w:r>
      <w:r w:rsidRPr="00436175">
        <w:rPr>
          <w:rFonts w:ascii="Arial Narrow" w:eastAsia="Arial" w:hAnsi="Arial Narrow" w:cs="Arial"/>
        </w:rPr>
        <w:t xml:space="preserve"> Os quarteirões deverão atender aos seguintes requisitos: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I –</w:t>
      </w:r>
      <w:r w:rsidRPr="00436175">
        <w:rPr>
          <w:rFonts w:ascii="Arial Narrow" w:eastAsia="Arial" w:hAnsi="Arial Narrow" w:cs="Arial"/>
        </w:rPr>
        <w:t xml:space="preserve"> Área máxima – 12.000</w:t>
      </w:r>
      <w:r w:rsidR="00953FE2">
        <w:rPr>
          <w:rFonts w:ascii="Arial Narrow" w:eastAsia="Arial" w:hAnsi="Arial Narrow" w:cs="Arial"/>
        </w:rPr>
        <w:t xml:space="preserve"> </w:t>
      </w:r>
      <w:proofErr w:type="spellStart"/>
      <w:r w:rsidRPr="00436175">
        <w:rPr>
          <w:rFonts w:ascii="Arial Narrow" w:eastAsia="Arial" w:hAnsi="Arial Narrow" w:cs="Arial"/>
        </w:rPr>
        <w:t>m²</w:t>
      </w:r>
      <w:proofErr w:type="spellEnd"/>
      <w:r w:rsidRPr="00436175">
        <w:rPr>
          <w:rFonts w:ascii="Arial Narrow" w:eastAsia="Arial" w:hAnsi="Arial Narrow" w:cs="Arial"/>
        </w:rPr>
        <w:t xml:space="preserve"> (doze mil metros quadrados);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II –</w:t>
      </w:r>
      <w:r w:rsidRPr="00436175">
        <w:rPr>
          <w:rFonts w:ascii="Arial Narrow" w:eastAsia="Arial" w:hAnsi="Arial Narrow" w:cs="Arial"/>
        </w:rPr>
        <w:t xml:space="preserve"> Extensão máxima: 200</w:t>
      </w:r>
      <w:r w:rsidR="00953FE2">
        <w:rPr>
          <w:rFonts w:ascii="Arial Narrow" w:eastAsia="Arial" w:hAnsi="Arial Narrow" w:cs="Arial"/>
        </w:rPr>
        <w:t xml:space="preserve"> </w:t>
      </w:r>
      <w:r w:rsidRPr="00436175">
        <w:rPr>
          <w:rFonts w:ascii="Arial Narrow" w:eastAsia="Arial" w:hAnsi="Arial Narrow" w:cs="Arial"/>
        </w:rPr>
        <w:t>m (duzentos metros);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19 –</w:t>
      </w:r>
      <w:r w:rsidRPr="00436175">
        <w:rPr>
          <w:rFonts w:ascii="Arial Narrow" w:eastAsia="Arial" w:hAnsi="Arial Narrow" w:cs="Arial"/>
        </w:rPr>
        <w:t xml:space="preserve"> Os condomínios de que trata esta Lei, não poderão abranger área com as dimensões superiores às fixadas nos </w:t>
      </w:r>
      <w:proofErr w:type="gramStart"/>
      <w:r w:rsidRPr="00436175">
        <w:rPr>
          <w:rFonts w:ascii="Arial Narrow" w:eastAsia="Arial" w:hAnsi="Arial Narrow" w:cs="Arial"/>
        </w:rPr>
        <w:t>incisos I e II do artigo anterior</w:t>
      </w:r>
      <w:proofErr w:type="gramEnd"/>
      <w:r w:rsidRPr="00436175">
        <w:rPr>
          <w:rFonts w:ascii="Arial Narrow" w:eastAsia="Arial" w:hAnsi="Arial Narrow" w:cs="Arial"/>
        </w:rPr>
        <w:t>, nem prejudicar a continuidade do sistema viário previsto pela legislação municipal.</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20 –</w:t>
      </w:r>
      <w:r w:rsidRPr="00436175">
        <w:rPr>
          <w:rFonts w:ascii="Arial Narrow" w:eastAsia="Arial" w:hAnsi="Arial Narrow" w:cs="Arial"/>
        </w:rPr>
        <w:t xml:space="preserve"> Não será permitido o parcelamento do solo sob forma de desmembramento ou fracionamento quando resultar em faixa de lotes contíguos, de frente para uma mesma via, com extensão superior 200m, (duzentos metros), caracterizando, neste caso um loteamento.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w:t>
      </w:r>
      <w:r w:rsidR="00CA53BA">
        <w:rPr>
          <w:rFonts w:ascii="Arial Narrow" w:eastAsia="Arial" w:hAnsi="Arial Narrow" w:cs="Arial"/>
          <w:b/>
        </w:rPr>
        <w:t xml:space="preserve"> </w:t>
      </w:r>
      <w:r w:rsidRPr="00436175">
        <w:rPr>
          <w:rFonts w:ascii="Arial Narrow" w:eastAsia="Arial" w:hAnsi="Arial Narrow" w:cs="Arial"/>
          <w:b/>
        </w:rPr>
        <w:t>21 -</w:t>
      </w:r>
      <w:r w:rsidRPr="00436175">
        <w:rPr>
          <w:rFonts w:ascii="Arial Narrow" w:eastAsia="Arial" w:hAnsi="Arial Narrow" w:cs="Arial"/>
        </w:rPr>
        <w:t xml:space="preserve"> Os lotes resultantes de loteamentos, desmembramentos e fracionamentos deverão obedecer aos seguintes padrões urbanísticos:</w:t>
      </w:r>
    </w:p>
    <w:p w:rsidR="00714247" w:rsidRPr="00436175" w:rsidRDefault="00714247" w:rsidP="00714247">
      <w:pPr>
        <w:jc w:val="both"/>
        <w:rPr>
          <w:rFonts w:ascii="Arial Narrow" w:eastAsia="Arial" w:hAnsi="Arial Narrow" w:cs="Arial"/>
        </w:rPr>
      </w:pPr>
    </w:p>
    <w:tbl>
      <w:tblPr>
        <w:tblW w:w="99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1"/>
        <w:gridCol w:w="1418"/>
        <w:gridCol w:w="1559"/>
        <w:gridCol w:w="1276"/>
        <w:gridCol w:w="1564"/>
      </w:tblGrid>
      <w:tr w:rsidR="00714247" w:rsidRPr="00436175" w:rsidTr="00714247">
        <w:tc>
          <w:tcPr>
            <w:tcW w:w="4111" w:type="dxa"/>
            <w:vAlign w:val="center"/>
          </w:tcPr>
          <w:p w:rsidR="00714247" w:rsidRPr="00436175" w:rsidRDefault="00714247" w:rsidP="00714247">
            <w:pPr>
              <w:jc w:val="both"/>
              <w:rPr>
                <w:rFonts w:ascii="Arial Narrow" w:eastAsia="Arial" w:hAnsi="Arial Narrow" w:cs="Arial"/>
              </w:rPr>
            </w:pPr>
            <w:r w:rsidRPr="00436175">
              <w:rPr>
                <w:rFonts w:ascii="Arial Narrow" w:eastAsia="Arial" w:hAnsi="Arial Narrow" w:cs="Arial"/>
              </w:rPr>
              <w:t xml:space="preserve">                       DESTINAÇÃO</w:t>
            </w:r>
            <w:r w:rsidR="001218E8" w:rsidRPr="001218E8">
              <w:rPr>
                <w:rFonts w:ascii="Arial Narrow" w:eastAsia="Calibri" w:hAnsi="Arial Narrow" w:cs="Calibri"/>
                <w:noProof/>
              </w:rPr>
              <w:pict>
                <v:shapetype id="_x0000_t32" coordsize="21600,21600" o:spt="32" o:oned="t" path="m,l21600,21600e" filled="f">
                  <v:path arrowok="t" fillok="f" o:connecttype="none"/>
                  <o:lock v:ext="edit" shapetype="t"/>
                </v:shapetype>
                <v:shape id="Conector de seta reta 2" o:spid="_x0000_s1026" type="#_x0000_t32" style="position:absolute;left:0;text-align:left;margin-left:3pt;margin-top:5pt;width:199.5pt;height:34.5pt;z-index:25166028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">
                  <o:lock v:ext="edit" shapetype="f"/>
                  <w10:wrap anchorx="margin"/>
                </v:shape>
              </w:pict>
            </w:r>
          </w:p>
          <w:p w:rsidR="00714247" w:rsidRPr="00436175" w:rsidRDefault="00714247" w:rsidP="00714247">
            <w:pPr>
              <w:jc w:val="both"/>
              <w:rPr>
                <w:rFonts w:ascii="Arial Narrow" w:eastAsia="Arial" w:hAnsi="Arial Narrow" w:cs="Arial"/>
              </w:rPr>
            </w:pPr>
          </w:p>
          <w:p w:rsidR="00714247" w:rsidRPr="00436175" w:rsidRDefault="00714247" w:rsidP="00714247">
            <w:pPr>
              <w:jc w:val="both"/>
              <w:rPr>
                <w:rFonts w:ascii="Arial Narrow" w:eastAsia="Arial" w:hAnsi="Arial Narrow" w:cs="Arial"/>
              </w:rPr>
            </w:pPr>
          </w:p>
          <w:p w:rsidR="00714247" w:rsidRPr="00436175" w:rsidRDefault="00714247" w:rsidP="00714247">
            <w:pPr>
              <w:jc w:val="both"/>
              <w:rPr>
                <w:rFonts w:ascii="Arial Narrow" w:eastAsia="Arial" w:hAnsi="Arial Narrow" w:cs="Arial"/>
              </w:rPr>
            </w:pPr>
            <w:r w:rsidRPr="00436175">
              <w:rPr>
                <w:rFonts w:ascii="Arial Narrow" w:eastAsia="Arial" w:hAnsi="Arial Narrow" w:cs="Arial"/>
              </w:rPr>
              <w:t>PADRÕES</w:t>
            </w:r>
          </w:p>
        </w:tc>
        <w:tc>
          <w:tcPr>
            <w:tcW w:w="1418" w:type="dxa"/>
            <w:vAlign w:val="center"/>
          </w:tcPr>
          <w:p w:rsidR="00714247" w:rsidRPr="00436175" w:rsidRDefault="00714247" w:rsidP="00714247">
            <w:pPr>
              <w:jc w:val="both"/>
              <w:rPr>
                <w:rFonts w:ascii="Arial Narrow" w:eastAsia="Arial" w:hAnsi="Arial Narrow" w:cs="Arial"/>
              </w:rPr>
            </w:pPr>
            <w:r w:rsidRPr="00436175">
              <w:rPr>
                <w:rFonts w:ascii="Arial Narrow" w:eastAsia="Arial" w:hAnsi="Arial Narrow" w:cs="Arial"/>
              </w:rPr>
              <w:t>RESI</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rPr>
              <w:t>DENCIAL</w:t>
            </w:r>
          </w:p>
          <w:p w:rsidR="00714247" w:rsidRPr="00436175" w:rsidRDefault="00714247" w:rsidP="00714247">
            <w:pPr>
              <w:jc w:val="both"/>
              <w:rPr>
                <w:rFonts w:ascii="Arial Narrow" w:eastAsia="Arial" w:hAnsi="Arial Narrow" w:cs="Arial"/>
              </w:rPr>
            </w:pPr>
          </w:p>
        </w:tc>
        <w:tc>
          <w:tcPr>
            <w:tcW w:w="1559" w:type="dxa"/>
          </w:tcPr>
          <w:p w:rsidR="00714247" w:rsidRPr="00436175" w:rsidRDefault="00714247" w:rsidP="00714247">
            <w:pPr>
              <w:jc w:val="both"/>
              <w:rPr>
                <w:rFonts w:ascii="Arial Narrow" w:eastAsia="Arial" w:hAnsi="Arial Narrow" w:cs="Arial"/>
              </w:rPr>
            </w:pPr>
            <w:r w:rsidRPr="00436175">
              <w:rPr>
                <w:rFonts w:ascii="Arial Narrow" w:eastAsia="Arial" w:hAnsi="Arial Narrow" w:cs="Arial"/>
              </w:rPr>
              <w:t>Residencial para loteamentos de interesse social</w:t>
            </w:r>
          </w:p>
          <w:p w:rsidR="00714247" w:rsidRPr="00436175" w:rsidRDefault="00714247" w:rsidP="00714247">
            <w:pPr>
              <w:jc w:val="both"/>
              <w:rPr>
                <w:rFonts w:ascii="Arial Narrow" w:eastAsia="Arial" w:hAnsi="Arial Narrow" w:cs="Arial"/>
              </w:rPr>
            </w:pPr>
          </w:p>
        </w:tc>
        <w:tc>
          <w:tcPr>
            <w:tcW w:w="1276" w:type="dxa"/>
            <w:vAlign w:val="center"/>
          </w:tcPr>
          <w:p w:rsidR="00714247" w:rsidRPr="00436175" w:rsidRDefault="00714247" w:rsidP="00714247">
            <w:pPr>
              <w:jc w:val="both"/>
              <w:rPr>
                <w:rFonts w:ascii="Arial Narrow" w:eastAsia="Arial" w:hAnsi="Arial Narrow" w:cs="Arial"/>
              </w:rPr>
            </w:pPr>
            <w:r w:rsidRPr="00436175">
              <w:rPr>
                <w:rFonts w:ascii="Arial Narrow" w:eastAsia="Arial" w:hAnsi="Arial Narrow" w:cs="Arial"/>
              </w:rPr>
              <w:t>INDUS-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rPr>
              <w:t>TRIAL</w:t>
            </w:r>
          </w:p>
        </w:tc>
        <w:tc>
          <w:tcPr>
            <w:tcW w:w="1564" w:type="dxa"/>
            <w:vAlign w:val="center"/>
          </w:tcPr>
          <w:p w:rsidR="00714247" w:rsidRPr="00436175" w:rsidRDefault="00714247" w:rsidP="00714247">
            <w:pPr>
              <w:jc w:val="both"/>
              <w:rPr>
                <w:rFonts w:ascii="Arial Narrow" w:eastAsia="Arial" w:hAnsi="Arial Narrow" w:cs="Arial"/>
              </w:rPr>
            </w:pPr>
            <w:r w:rsidRPr="00436175">
              <w:rPr>
                <w:rFonts w:ascii="Arial Narrow" w:eastAsia="Arial" w:hAnsi="Arial Narrow" w:cs="Arial"/>
              </w:rPr>
              <w:t xml:space="preserve">EM ZONA </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rPr>
              <w:t xml:space="preserve"> DESTINADA </w:t>
            </w:r>
          </w:p>
          <w:p w:rsidR="00714247" w:rsidRPr="00436175" w:rsidRDefault="00714247" w:rsidP="00714247">
            <w:pPr>
              <w:jc w:val="both"/>
              <w:rPr>
                <w:rFonts w:ascii="Arial Narrow" w:eastAsia="Arial" w:hAnsi="Arial Narrow" w:cs="Arial"/>
              </w:rPr>
            </w:pPr>
            <w:proofErr w:type="gramStart"/>
            <w:r w:rsidRPr="00436175">
              <w:rPr>
                <w:rFonts w:ascii="Arial Narrow" w:eastAsia="Arial" w:hAnsi="Arial Narrow" w:cs="Arial"/>
              </w:rPr>
              <w:t>A SÍTIOS</w:t>
            </w:r>
            <w:proofErr w:type="gramEnd"/>
            <w:r w:rsidRPr="00436175">
              <w:rPr>
                <w:rFonts w:ascii="Arial Narrow" w:eastAsia="Arial" w:hAnsi="Arial Narrow" w:cs="Arial"/>
              </w:rPr>
              <w:t xml:space="preserve">  </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rPr>
              <w:t>DE RECREIO</w:t>
            </w:r>
          </w:p>
        </w:tc>
      </w:tr>
      <w:tr w:rsidR="00714247" w:rsidRPr="00436175" w:rsidTr="00714247">
        <w:trPr>
          <w:trHeight w:val="1140"/>
        </w:trPr>
        <w:tc>
          <w:tcPr>
            <w:tcW w:w="4111" w:type="dxa"/>
            <w:vAlign w:val="center"/>
          </w:tcPr>
          <w:p w:rsidR="00714247" w:rsidRPr="00436175" w:rsidRDefault="00714247" w:rsidP="00714247">
            <w:pPr>
              <w:jc w:val="both"/>
              <w:rPr>
                <w:rFonts w:ascii="Arial Narrow" w:eastAsia="Arial" w:hAnsi="Arial Narrow" w:cs="Arial"/>
              </w:rPr>
            </w:pPr>
            <w:r w:rsidRPr="00436175">
              <w:rPr>
                <w:rFonts w:ascii="Arial Narrow" w:eastAsia="Arial" w:hAnsi="Arial Narrow" w:cs="Arial"/>
              </w:rPr>
              <w:t xml:space="preserve">Testada mínimo meio de quadra (m) </w:t>
            </w:r>
          </w:p>
          <w:p w:rsidR="00714247" w:rsidRPr="00436175" w:rsidRDefault="001218E8" w:rsidP="00714247">
            <w:pPr>
              <w:jc w:val="both"/>
              <w:rPr>
                <w:rFonts w:ascii="Arial Narrow" w:eastAsia="Arial" w:hAnsi="Arial Narrow" w:cs="Arial"/>
              </w:rPr>
            </w:pPr>
            <w:r w:rsidRPr="001218E8">
              <w:rPr>
                <w:rFonts w:ascii="Arial Narrow" w:eastAsia="Calibri" w:hAnsi="Arial Narrow" w:cs="Calibri"/>
                <w:noProof/>
              </w:rPr>
              <w:pict>
                <v:shape id="Conector de seta reta 3" o:spid="_x0000_s1027" type="#_x0000_t32" style="position:absolute;left:0;text-align:left;margin-left:-5pt;margin-top:0;width:490.9pt;height:1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">
                  <o:lock v:ext="edit" shapetype="f"/>
                  <w10:wrap anchorx="margin"/>
                </v:shape>
              </w:pict>
            </w:r>
          </w:p>
          <w:p w:rsidR="00714247" w:rsidRPr="00436175" w:rsidRDefault="00714247" w:rsidP="00714247">
            <w:pPr>
              <w:jc w:val="both"/>
              <w:rPr>
                <w:rFonts w:ascii="Arial Narrow" w:eastAsia="Arial" w:hAnsi="Arial Narrow" w:cs="Arial"/>
              </w:rPr>
            </w:pPr>
            <w:r w:rsidRPr="00436175">
              <w:rPr>
                <w:rFonts w:ascii="Arial Narrow" w:eastAsia="Arial" w:hAnsi="Arial Narrow" w:cs="Arial"/>
              </w:rPr>
              <w:t>Testada mínima esquina (m)</w:t>
            </w:r>
          </w:p>
        </w:tc>
        <w:tc>
          <w:tcPr>
            <w:tcW w:w="1418" w:type="dxa"/>
            <w:vAlign w:val="center"/>
          </w:tcPr>
          <w:p w:rsidR="00714247" w:rsidRPr="00436175" w:rsidRDefault="00714247" w:rsidP="00714247">
            <w:pPr>
              <w:jc w:val="both"/>
              <w:rPr>
                <w:rFonts w:ascii="Arial Narrow" w:eastAsia="Arial" w:hAnsi="Arial Narrow" w:cs="Arial"/>
              </w:rPr>
            </w:pPr>
          </w:p>
          <w:p w:rsidR="00714247" w:rsidRPr="00436175" w:rsidRDefault="00714247" w:rsidP="00714247">
            <w:pPr>
              <w:jc w:val="both"/>
              <w:rPr>
                <w:rFonts w:ascii="Arial Narrow" w:eastAsia="Arial" w:hAnsi="Arial Narrow" w:cs="Arial"/>
              </w:rPr>
            </w:pPr>
            <w:r w:rsidRPr="00436175">
              <w:rPr>
                <w:rFonts w:ascii="Arial Narrow" w:eastAsia="Arial" w:hAnsi="Arial Narrow" w:cs="Arial"/>
              </w:rPr>
              <w:t xml:space="preserve">       </w:t>
            </w:r>
            <w:proofErr w:type="gramStart"/>
            <w:r w:rsidRPr="00436175">
              <w:rPr>
                <w:rFonts w:ascii="Arial Narrow" w:eastAsia="Arial" w:hAnsi="Arial Narrow" w:cs="Arial"/>
              </w:rPr>
              <w:t>8</w:t>
            </w:r>
            <w:proofErr w:type="gramEnd"/>
          </w:p>
          <w:p w:rsidR="00714247" w:rsidRPr="00436175" w:rsidRDefault="00714247" w:rsidP="00714247">
            <w:pPr>
              <w:jc w:val="both"/>
              <w:rPr>
                <w:rFonts w:ascii="Arial Narrow" w:eastAsia="Arial" w:hAnsi="Arial Narrow" w:cs="Arial"/>
              </w:rPr>
            </w:pPr>
          </w:p>
          <w:p w:rsidR="00714247" w:rsidRPr="00436175" w:rsidRDefault="00714247" w:rsidP="00714247">
            <w:pPr>
              <w:jc w:val="both"/>
              <w:rPr>
                <w:rFonts w:ascii="Arial Narrow" w:eastAsia="Arial" w:hAnsi="Arial Narrow" w:cs="Arial"/>
              </w:rPr>
            </w:pPr>
            <w:r w:rsidRPr="00436175">
              <w:rPr>
                <w:rFonts w:ascii="Arial Narrow" w:eastAsia="Arial" w:hAnsi="Arial Narrow" w:cs="Arial"/>
              </w:rPr>
              <w:t xml:space="preserve">       10</w:t>
            </w:r>
          </w:p>
          <w:p w:rsidR="00714247" w:rsidRPr="00436175" w:rsidRDefault="00714247" w:rsidP="00714247">
            <w:pPr>
              <w:jc w:val="both"/>
              <w:rPr>
                <w:rFonts w:ascii="Arial Narrow" w:eastAsia="Arial" w:hAnsi="Arial Narrow" w:cs="Arial"/>
              </w:rPr>
            </w:pPr>
          </w:p>
        </w:tc>
        <w:tc>
          <w:tcPr>
            <w:tcW w:w="1559" w:type="dxa"/>
          </w:tcPr>
          <w:p w:rsidR="00714247" w:rsidRPr="00436175" w:rsidRDefault="00714247" w:rsidP="00714247">
            <w:pPr>
              <w:jc w:val="both"/>
              <w:rPr>
                <w:rFonts w:ascii="Arial Narrow" w:eastAsia="Arial" w:hAnsi="Arial Narrow" w:cs="Arial"/>
              </w:rPr>
            </w:pPr>
          </w:p>
          <w:p w:rsidR="00714247" w:rsidRPr="00436175" w:rsidRDefault="00714247" w:rsidP="00714247">
            <w:pPr>
              <w:jc w:val="both"/>
              <w:rPr>
                <w:rFonts w:ascii="Arial Narrow" w:eastAsia="Arial" w:hAnsi="Arial Narrow" w:cs="Arial"/>
              </w:rPr>
            </w:pPr>
            <w:r w:rsidRPr="00436175">
              <w:rPr>
                <w:rFonts w:ascii="Arial Narrow" w:eastAsia="Arial" w:hAnsi="Arial Narrow" w:cs="Arial"/>
              </w:rPr>
              <w:t xml:space="preserve">           </w:t>
            </w:r>
            <w:proofErr w:type="gramStart"/>
            <w:r w:rsidRPr="00436175">
              <w:rPr>
                <w:rFonts w:ascii="Arial Narrow" w:eastAsia="Arial" w:hAnsi="Arial Narrow" w:cs="Arial"/>
              </w:rPr>
              <w:t>5</w:t>
            </w:r>
            <w:proofErr w:type="gramEnd"/>
          </w:p>
          <w:p w:rsidR="00714247" w:rsidRPr="00436175" w:rsidRDefault="00714247" w:rsidP="00714247">
            <w:pPr>
              <w:jc w:val="both"/>
              <w:rPr>
                <w:rFonts w:ascii="Arial Narrow" w:eastAsia="Arial" w:hAnsi="Arial Narrow" w:cs="Arial"/>
              </w:rPr>
            </w:pPr>
          </w:p>
          <w:p w:rsidR="00714247" w:rsidRPr="00436175" w:rsidRDefault="00714247" w:rsidP="00714247">
            <w:pPr>
              <w:jc w:val="both"/>
              <w:rPr>
                <w:rFonts w:ascii="Arial Narrow" w:eastAsia="Arial" w:hAnsi="Arial Narrow" w:cs="Arial"/>
              </w:rPr>
            </w:pPr>
            <w:r w:rsidRPr="00436175">
              <w:rPr>
                <w:rFonts w:ascii="Arial Narrow" w:eastAsia="Arial" w:hAnsi="Arial Narrow" w:cs="Arial"/>
              </w:rPr>
              <w:t xml:space="preserve">           </w:t>
            </w:r>
            <w:proofErr w:type="gramStart"/>
            <w:r w:rsidRPr="00436175">
              <w:rPr>
                <w:rFonts w:ascii="Arial Narrow" w:eastAsia="Arial" w:hAnsi="Arial Narrow" w:cs="Arial"/>
              </w:rPr>
              <w:t>7</w:t>
            </w:r>
            <w:proofErr w:type="gramEnd"/>
          </w:p>
        </w:tc>
        <w:tc>
          <w:tcPr>
            <w:tcW w:w="1276" w:type="dxa"/>
            <w:vAlign w:val="center"/>
          </w:tcPr>
          <w:p w:rsidR="00714247" w:rsidRPr="00436175" w:rsidRDefault="00714247" w:rsidP="00714247">
            <w:pPr>
              <w:jc w:val="both"/>
              <w:rPr>
                <w:rFonts w:ascii="Arial Narrow" w:eastAsia="Arial" w:hAnsi="Arial Narrow" w:cs="Arial"/>
              </w:rPr>
            </w:pPr>
            <w:r w:rsidRPr="00436175">
              <w:rPr>
                <w:rFonts w:ascii="Arial Narrow" w:eastAsia="Arial" w:hAnsi="Arial Narrow" w:cs="Arial"/>
              </w:rPr>
              <w:t xml:space="preserve">     20</w:t>
            </w:r>
          </w:p>
          <w:p w:rsidR="00714247" w:rsidRPr="00436175" w:rsidRDefault="00714247" w:rsidP="00714247">
            <w:pPr>
              <w:jc w:val="both"/>
              <w:rPr>
                <w:rFonts w:ascii="Arial Narrow" w:eastAsia="Arial" w:hAnsi="Arial Narrow" w:cs="Arial"/>
              </w:rPr>
            </w:pPr>
          </w:p>
          <w:p w:rsidR="00714247" w:rsidRPr="00436175" w:rsidRDefault="00714247" w:rsidP="00714247">
            <w:pPr>
              <w:jc w:val="both"/>
              <w:rPr>
                <w:rFonts w:ascii="Arial Narrow" w:eastAsia="Arial" w:hAnsi="Arial Narrow" w:cs="Arial"/>
              </w:rPr>
            </w:pPr>
            <w:r w:rsidRPr="00436175">
              <w:rPr>
                <w:rFonts w:ascii="Arial Narrow" w:eastAsia="Arial" w:hAnsi="Arial Narrow" w:cs="Arial"/>
              </w:rPr>
              <w:t xml:space="preserve">     22</w:t>
            </w:r>
          </w:p>
        </w:tc>
        <w:tc>
          <w:tcPr>
            <w:tcW w:w="1564" w:type="dxa"/>
            <w:vAlign w:val="center"/>
          </w:tcPr>
          <w:p w:rsidR="00714247" w:rsidRPr="00436175" w:rsidRDefault="00714247" w:rsidP="00714247">
            <w:pPr>
              <w:jc w:val="both"/>
              <w:rPr>
                <w:rFonts w:ascii="Arial Narrow" w:eastAsia="Arial" w:hAnsi="Arial Narrow" w:cs="Arial"/>
              </w:rPr>
            </w:pPr>
            <w:r w:rsidRPr="00436175">
              <w:rPr>
                <w:rFonts w:ascii="Arial Narrow" w:eastAsia="Arial" w:hAnsi="Arial Narrow" w:cs="Arial"/>
              </w:rPr>
              <w:t xml:space="preserve">         10</w:t>
            </w:r>
          </w:p>
          <w:p w:rsidR="00714247" w:rsidRPr="00436175" w:rsidRDefault="00714247" w:rsidP="00714247">
            <w:pPr>
              <w:jc w:val="both"/>
              <w:rPr>
                <w:rFonts w:ascii="Arial Narrow" w:eastAsia="Arial" w:hAnsi="Arial Narrow" w:cs="Arial"/>
              </w:rPr>
            </w:pPr>
          </w:p>
          <w:p w:rsidR="00714247" w:rsidRPr="00436175" w:rsidRDefault="00714247" w:rsidP="00714247">
            <w:pPr>
              <w:jc w:val="both"/>
              <w:rPr>
                <w:rFonts w:ascii="Arial Narrow" w:eastAsia="Arial" w:hAnsi="Arial Narrow" w:cs="Arial"/>
              </w:rPr>
            </w:pPr>
            <w:r w:rsidRPr="00436175">
              <w:rPr>
                <w:rFonts w:ascii="Arial Narrow" w:eastAsia="Arial" w:hAnsi="Arial Narrow" w:cs="Arial"/>
              </w:rPr>
              <w:t xml:space="preserve">          12</w:t>
            </w:r>
          </w:p>
        </w:tc>
      </w:tr>
      <w:tr w:rsidR="00714247" w:rsidRPr="00436175" w:rsidTr="00714247">
        <w:tc>
          <w:tcPr>
            <w:tcW w:w="4111" w:type="dxa"/>
            <w:vAlign w:val="center"/>
          </w:tcPr>
          <w:p w:rsidR="00714247" w:rsidRPr="00436175" w:rsidRDefault="00714247" w:rsidP="00714247">
            <w:pPr>
              <w:jc w:val="both"/>
              <w:rPr>
                <w:rFonts w:ascii="Arial Narrow" w:eastAsia="Arial" w:hAnsi="Arial Narrow" w:cs="Arial"/>
              </w:rPr>
            </w:pPr>
            <w:r w:rsidRPr="00436175">
              <w:rPr>
                <w:rFonts w:ascii="Arial Narrow" w:eastAsia="Arial" w:hAnsi="Arial Narrow" w:cs="Arial"/>
              </w:rPr>
              <w:t>Área mínima meio de quadra (m2)</w:t>
            </w:r>
          </w:p>
        </w:tc>
        <w:tc>
          <w:tcPr>
            <w:tcW w:w="1418" w:type="dxa"/>
            <w:vAlign w:val="center"/>
          </w:tcPr>
          <w:p w:rsidR="00714247" w:rsidRPr="00436175" w:rsidRDefault="00714247" w:rsidP="00714247">
            <w:pPr>
              <w:jc w:val="both"/>
              <w:rPr>
                <w:rFonts w:ascii="Arial Narrow" w:eastAsia="Arial" w:hAnsi="Arial Narrow" w:cs="Arial"/>
              </w:rPr>
            </w:pPr>
          </w:p>
          <w:p w:rsidR="00714247" w:rsidRPr="00436175" w:rsidRDefault="00714247" w:rsidP="00714247">
            <w:pPr>
              <w:jc w:val="both"/>
              <w:rPr>
                <w:rFonts w:ascii="Arial Narrow" w:eastAsia="Arial" w:hAnsi="Arial Narrow" w:cs="Arial"/>
              </w:rPr>
            </w:pPr>
            <w:r w:rsidRPr="00436175">
              <w:rPr>
                <w:rFonts w:ascii="Arial Narrow" w:eastAsia="Arial" w:hAnsi="Arial Narrow" w:cs="Arial"/>
              </w:rPr>
              <w:t xml:space="preserve">      200</w:t>
            </w:r>
          </w:p>
          <w:p w:rsidR="00714247" w:rsidRPr="00436175" w:rsidRDefault="00714247" w:rsidP="00714247">
            <w:pPr>
              <w:jc w:val="both"/>
              <w:rPr>
                <w:rFonts w:ascii="Arial Narrow" w:eastAsia="Arial" w:hAnsi="Arial Narrow" w:cs="Arial"/>
              </w:rPr>
            </w:pPr>
          </w:p>
        </w:tc>
        <w:tc>
          <w:tcPr>
            <w:tcW w:w="1559" w:type="dxa"/>
          </w:tcPr>
          <w:p w:rsidR="00714247" w:rsidRPr="00436175" w:rsidRDefault="00714247" w:rsidP="00714247">
            <w:pPr>
              <w:jc w:val="both"/>
              <w:rPr>
                <w:rFonts w:ascii="Arial Narrow" w:eastAsia="Arial" w:hAnsi="Arial Narrow" w:cs="Arial"/>
              </w:rPr>
            </w:pPr>
          </w:p>
          <w:p w:rsidR="00714247" w:rsidRPr="00436175" w:rsidRDefault="00714247" w:rsidP="00714247">
            <w:pPr>
              <w:jc w:val="both"/>
              <w:rPr>
                <w:rFonts w:ascii="Arial Narrow" w:eastAsia="Arial" w:hAnsi="Arial Narrow" w:cs="Arial"/>
              </w:rPr>
            </w:pPr>
            <w:r w:rsidRPr="00436175">
              <w:rPr>
                <w:rFonts w:ascii="Arial Narrow" w:eastAsia="Arial" w:hAnsi="Arial Narrow" w:cs="Arial"/>
              </w:rPr>
              <w:t xml:space="preserve">        125</w:t>
            </w:r>
          </w:p>
        </w:tc>
        <w:tc>
          <w:tcPr>
            <w:tcW w:w="1276" w:type="dxa"/>
            <w:vAlign w:val="center"/>
          </w:tcPr>
          <w:p w:rsidR="00714247" w:rsidRPr="00436175" w:rsidRDefault="00714247" w:rsidP="00714247">
            <w:pPr>
              <w:jc w:val="both"/>
              <w:rPr>
                <w:rFonts w:ascii="Arial Narrow" w:eastAsia="Arial" w:hAnsi="Arial Narrow" w:cs="Arial"/>
              </w:rPr>
            </w:pPr>
            <w:r w:rsidRPr="00436175">
              <w:rPr>
                <w:rFonts w:ascii="Arial Narrow" w:eastAsia="Arial" w:hAnsi="Arial Narrow" w:cs="Arial"/>
              </w:rPr>
              <w:t xml:space="preserve">    500</w:t>
            </w:r>
          </w:p>
        </w:tc>
        <w:tc>
          <w:tcPr>
            <w:tcW w:w="1564" w:type="dxa"/>
            <w:vAlign w:val="center"/>
          </w:tcPr>
          <w:p w:rsidR="00714247" w:rsidRPr="00436175" w:rsidRDefault="00714247" w:rsidP="00714247">
            <w:pPr>
              <w:jc w:val="both"/>
              <w:rPr>
                <w:rFonts w:ascii="Arial Narrow" w:eastAsia="Arial" w:hAnsi="Arial Narrow" w:cs="Arial"/>
              </w:rPr>
            </w:pPr>
            <w:r w:rsidRPr="00436175">
              <w:rPr>
                <w:rFonts w:ascii="Arial Narrow" w:eastAsia="Arial" w:hAnsi="Arial Narrow" w:cs="Arial"/>
              </w:rPr>
              <w:t xml:space="preserve">         500</w:t>
            </w:r>
          </w:p>
        </w:tc>
      </w:tr>
      <w:tr w:rsidR="00714247" w:rsidRPr="00436175" w:rsidTr="00714247">
        <w:trPr>
          <w:trHeight w:val="740"/>
        </w:trPr>
        <w:tc>
          <w:tcPr>
            <w:tcW w:w="4111" w:type="dxa"/>
            <w:vAlign w:val="center"/>
          </w:tcPr>
          <w:p w:rsidR="00714247" w:rsidRPr="00436175" w:rsidRDefault="00714247" w:rsidP="00714247">
            <w:pPr>
              <w:jc w:val="both"/>
              <w:rPr>
                <w:rFonts w:ascii="Arial Narrow" w:eastAsia="Arial" w:hAnsi="Arial Narrow" w:cs="Arial"/>
              </w:rPr>
            </w:pPr>
            <w:r w:rsidRPr="00436175">
              <w:rPr>
                <w:rFonts w:ascii="Arial Narrow" w:eastAsia="Arial" w:hAnsi="Arial Narrow" w:cs="Arial"/>
              </w:rPr>
              <w:t>Área mínima esquina (m2)</w:t>
            </w:r>
          </w:p>
        </w:tc>
        <w:tc>
          <w:tcPr>
            <w:tcW w:w="1418" w:type="dxa"/>
            <w:vAlign w:val="center"/>
          </w:tcPr>
          <w:p w:rsidR="00714247" w:rsidRPr="00436175" w:rsidRDefault="00714247" w:rsidP="00714247">
            <w:pPr>
              <w:jc w:val="both"/>
              <w:rPr>
                <w:rFonts w:ascii="Arial Narrow" w:eastAsia="Arial" w:hAnsi="Arial Narrow" w:cs="Arial"/>
              </w:rPr>
            </w:pPr>
            <w:r w:rsidRPr="00436175">
              <w:rPr>
                <w:rFonts w:ascii="Arial Narrow" w:eastAsia="Arial" w:hAnsi="Arial Narrow" w:cs="Arial"/>
              </w:rPr>
              <w:t xml:space="preserve">     240</w:t>
            </w:r>
          </w:p>
        </w:tc>
        <w:tc>
          <w:tcPr>
            <w:tcW w:w="1559" w:type="dxa"/>
          </w:tcPr>
          <w:p w:rsidR="00714247" w:rsidRPr="00436175" w:rsidRDefault="00714247" w:rsidP="00714247">
            <w:pPr>
              <w:jc w:val="both"/>
              <w:rPr>
                <w:rFonts w:ascii="Arial Narrow" w:eastAsia="Arial" w:hAnsi="Arial Narrow" w:cs="Arial"/>
              </w:rPr>
            </w:pPr>
          </w:p>
          <w:p w:rsidR="00714247" w:rsidRPr="00436175" w:rsidRDefault="00714247" w:rsidP="00714247">
            <w:pPr>
              <w:jc w:val="both"/>
              <w:rPr>
                <w:rFonts w:ascii="Arial Narrow" w:eastAsia="Arial" w:hAnsi="Arial Narrow" w:cs="Arial"/>
              </w:rPr>
            </w:pPr>
            <w:r w:rsidRPr="00436175">
              <w:rPr>
                <w:rFonts w:ascii="Arial Narrow" w:eastAsia="Arial" w:hAnsi="Arial Narrow" w:cs="Arial"/>
              </w:rPr>
              <w:t xml:space="preserve">        125</w:t>
            </w:r>
          </w:p>
        </w:tc>
        <w:tc>
          <w:tcPr>
            <w:tcW w:w="1276" w:type="dxa"/>
            <w:vAlign w:val="center"/>
          </w:tcPr>
          <w:p w:rsidR="00714247" w:rsidRPr="00436175" w:rsidRDefault="00714247" w:rsidP="00714247">
            <w:pPr>
              <w:jc w:val="both"/>
              <w:rPr>
                <w:rFonts w:ascii="Arial Narrow" w:eastAsia="Arial" w:hAnsi="Arial Narrow" w:cs="Arial"/>
              </w:rPr>
            </w:pPr>
            <w:r w:rsidRPr="00436175">
              <w:rPr>
                <w:rFonts w:ascii="Arial Narrow" w:eastAsia="Arial" w:hAnsi="Arial Narrow" w:cs="Arial"/>
              </w:rPr>
              <w:t xml:space="preserve">     -</w:t>
            </w:r>
          </w:p>
        </w:tc>
        <w:tc>
          <w:tcPr>
            <w:tcW w:w="1564" w:type="dxa"/>
            <w:vAlign w:val="center"/>
          </w:tcPr>
          <w:p w:rsidR="00714247" w:rsidRPr="00436175" w:rsidRDefault="00714247" w:rsidP="00714247">
            <w:pPr>
              <w:jc w:val="both"/>
              <w:rPr>
                <w:rFonts w:ascii="Arial Narrow" w:eastAsia="Arial" w:hAnsi="Arial Narrow" w:cs="Arial"/>
              </w:rPr>
            </w:pPr>
            <w:r w:rsidRPr="00436175">
              <w:rPr>
                <w:rFonts w:ascii="Arial Narrow" w:eastAsia="Arial" w:hAnsi="Arial Narrow" w:cs="Arial"/>
              </w:rPr>
              <w:t xml:space="preserve">           -</w:t>
            </w:r>
          </w:p>
        </w:tc>
      </w:tr>
    </w:tbl>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Parágrafo único</w:t>
      </w:r>
      <w:r w:rsidRPr="00436175">
        <w:rPr>
          <w:rFonts w:ascii="Arial Narrow" w:eastAsia="Arial" w:hAnsi="Arial Narrow" w:cs="Arial"/>
        </w:rPr>
        <w:t xml:space="preserve">: Na ZHE - Zona de Habitação Especial, destinada a Vila Aços Finos Piratini os lotes de meio de quadra terão testada mínima de 10,00m (dez metros) e área mínima de 250m² (duzentos e </w:t>
      </w:r>
      <w:r w:rsidR="00CA53BA" w:rsidRPr="00436175">
        <w:rPr>
          <w:rFonts w:ascii="Arial Narrow" w:eastAsia="Arial" w:hAnsi="Arial Narrow" w:cs="Arial"/>
        </w:rPr>
        <w:t>cinqüenta</w:t>
      </w:r>
      <w:r w:rsidRPr="00436175">
        <w:rPr>
          <w:rFonts w:ascii="Arial Narrow" w:eastAsia="Arial" w:hAnsi="Arial Narrow" w:cs="Arial"/>
        </w:rPr>
        <w:t xml:space="preserve"> metros quadrados) e os lotes de esquina, terão testada mínima de 12,00 (doze metros) e área mínima de 300m²(trezentos metros quadrados); </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22 -</w:t>
      </w:r>
      <w:r w:rsidRPr="00436175">
        <w:rPr>
          <w:rFonts w:ascii="Arial Narrow" w:eastAsia="Arial" w:hAnsi="Arial Narrow" w:cs="Arial"/>
        </w:rPr>
        <w:t xml:space="preserve"> As unidades autônomas dos condomínios deverão atender em sua área privativa as dimensões mínimas de 50%do lote estabelecido como mínimo para a situação em questão (meio de quadra ou esquina).</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23 –</w:t>
      </w:r>
      <w:r w:rsidRPr="00436175">
        <w:rPr>
          <w:rFonts w:ascii="Arial Narrow" w:eastAsia="Arial" w:hAnsi="Arial Narrow" w:cs="Arial"/>
        </w:rPr>
        <w:t xml:space="preserve"> Nos desmembramentos a área remanescente não poderá resultar inferior a área e testada mínima exigida para cada lote.</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24 –</w:t>
      </w:r>
      <w:r w:rsidRPr="00436175">
        <w:rPr>
          <w:rFonts w:ascii="Arial Narrow" w:eastAsia="Arial" w:hAnsi="Arial Narrow" w:cs="Arial"/>
        </w:rPr>
        <w:t xml:space="preserve"> Nenhum lote poderá ter frente voltada para passagens de pedestres.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lastRenderedPageBreak/>
        <w:t>Art.</w:t>
      </w:r>
      <w:r>
        <w:rPr>
          <w:rFonts w:ascii="Arial Narrow" w:eastAsia="Arial" w:hAnsi="Arial Narrow" w:cs="Arial"/>
          <w:b/>
        </w:rPr>
        <w:t xml:space="preserve"> </w:t>
      </w:r>
      <w:r w:rsidRPr="00436175">
        <w:rPr>
          <w:rFonts w:ascii="Arial Narrow" w:eastAsia="Arial" w:hAnsi="Arial Narrow" w:cs="Arial"/>
          <w:b/>
        </w:rPr>
        <w:t>25 –</w:t>
      </w:r>
      <w:r w:rsidRPr="00436175">
        <w:rPr>
          <w:rFonts w:ascii="Arial Narrow" w:eastAsia="Arial" w:hAnsi="Arial Narrow" w:cs="Arial"/>
        </w:rPr>
        <w:t xml:space="preserve"> Os quarteirões e lotes deverão ser demarcados com marcos conforme padrão adotado pela Prefeitura Municipal e sua colocação e manutenção até a venda total dos lotes são encargos exclusivos do responsável pelo parcelamento.</w:t>
      </w:r>
    </w:p>
    <w:p w:rsidR="00714247" w:rsidRPr="00436175" w:rsidRDefault="00714247" w:rsidP="00714247">
      <w:pPr>
        <w:ind w:left="993" w:firstLine="1985"/>
        <w:jc w:val="both"/>
        <w:rPr>
          <w:rFonts w:ascii="Arial Narrow" w:eastAsia="Arial" w:hAnsi="Arial Narrow" w:cs="Arial"/>
        </w:rPr>
      </w:pPr>
    </w:p>
    <w:p w:rsidR="00714247" w:rsidRPr="00436175" w:rsidRDefault="00714247" w:rsidP="00714247">
      <w:pPr>
        <w:jc w:val="both"/>
        <w:rPr>
          <w:rFonts w:ascii="Arial Narrow" w:eastAsia="Arial" w:hAnsi="Arial Narrow" w:cs="Arial"/>
          <w:b/>
        </w:rPr>
      </w:pPr>
      <w:r w:rsidRPr="00436175">
        <w:rPr>
          <w:rFonts w:ascii="Arial Narrow" w:eastAsia="Arial" w:hAnsi="Arial Narrow" w:cs="Arial"/>
          <w:b/>
        </w:rPr>
        <w:t>VIAS DE COMUNICAÇÃO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26 –</w:t>
      </w:r>
      <w:r w:rsidRPr="00436175">
        <w:rPr>
          <w:rFonts w:ascii="Arial Narrow" w:eastAsia="Arial" w:hAnsi="Arial Narrow" w:cs="Arial"/>
        </w:rPr>
        <w:t xml:space="preserve"> É de competência da Prefeitura Municipal a classificação das vias propostas nos projetos de loteamentos e condomínios em vias especiais, arteriais, coletoras e locais, conforme as diretrizes urbanísticas. </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 1º -</w:t>
      </w:r>
      <w:r w:rsidRPr="00436175">
        <w:rPr>
          <w:rFonts w:ascii="Arial Narrow" w:eastAsia="Arial" w:hAnsi="Arial Narrow" w:cs="Arial"/>
        </w:rPr>
        <w:t xml:space="preserve"> Via Arteriais: são as vias próprias para o sistema de transporte coletivo, segregado do tráfego geral e de cargas, com características de média ou alta fluidez, baixa acessibilidade e restrita integração com o uso e ocupação do solo, é aquela destinada à circulação geral, definindo a acessibilidade aos diversos setores urbanos.  </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 2º -</w:t>
      </w:r>
      <w:r w:rsidRPr="00436175">
        <w:rPr>
          <w:rFonts w:ascii="Arial Narrow" w:eastAsia="Arial" w:hAnsi="Arial Narrow" w:cs="Arial"/>
        </w:rPr>
        <w:t xml:space="preserve"> Via Coletoras: são as vias de ligação entre as vias locais e arteriais e que recebem e </w:t>
      </w:r>
      <w:proofErr w:type="gramStart"/>
      <w:r w:rsidRPr="00436175">
        <w:rPr>
          <w:rFonts w:ascii="Arial Narrow" w:eastAsia="Arial" w:hAnsi="Arial Narrow" w:cs="Arial"/>
        </w:rPr>
        <w:t>distribuem</w:t>
      </w:r>
      <w:proofErr w:type="gramEnd"/>
      <w:r w:rsidRPr="00436175">
        <w:rPr>
          <w:rFonts w:ascii="Arial Narrow" w:eastAsia="Arial" w:hAnsi="Arial Narrow" w:cs="Arial"/>
        </w:rPr>
        <w:t xml:space="preserve"> o tráfego, com equilíbrio entre fluidez e acessibilidade, integração com o uso e ocupação do solo, bem como transporte coletivo compartilhado com o tráfego geral e de transporte seletivo, é aquela destinada à canalização do tráfego para as vias</w:t>
      </w:r>
      <w:r w:rsidR="00CA53BA">
        <w:rPr>
          <w:rFonts w:ascii="Arial Narrow" w:eastAsia="Arial" w:hAnsi="Arial Narrow" w:cs="Arial"/>
        </w:rPr>
        <w:t xml:space="preserve"> </w:t>
      </w:r>
      <w:r w:rsidRPr="00436175">
        <w:rPr>
          <w:rFonts w:ascii="Arial Narrow" w:eastAsia="Arial" w:hAnsi="Arial Narrow" w:cs="Arial"/>
        </w:rPr>
        <w:t>locais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 3º -</w:t>
      </w:r>
      <w:r w:rsidRPr="00436175">
        <w:rPr>
          <w:rFonts w:ascii="Arial Narrow" w:eastAsia="Arial" w:hAnsi="Arial Narrow" w:cs="Arial"/>
        </w:rPr>
        <w:t xml:space="preserve"> Via local são as vias com acesso imediato aos prédios residenciais, comerciais e industriais e intensa integração com o uso e ocupação do solo, promovendo a distribuição do tráfego local, com baixa fluidez de tráfego e alta acessibilidade, é aquela destinada ao simples acesso aos lotes.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 4º -</w:t>
      </w:r>
      <w:r w:rsidRPr="00436175">
        <w:rPr>
          <w:rFonts w:ascii="Arial Narrow" w:eastAsia="Arial" w:hAnsi="Arial Narrow" w:cs="Arial"/>
        </w:rPr>
        <w:t xml:space="preserve"> Via especial: São aquelas com características próprias devido a sua dimensão, presença ou não de canteiro central, tratamento paisagístico e etc. são vias que recebem e </w:t>
      </w:r>
      <w:proofErr w:type="gramStart"/>
      <w:r w:rsidRPr="00436175">
        <w:rPr>
          <w:rFonts w:ascii="Arial Narrow" w:eastAsia="Arial" w:hAnsi="Arial Narrow" w:cs="Arial"/>
        </w:rPr>
        <w:t>distribuem</w:t>
      </w:r>
      <w:proofErr w:type="gramEnd"/>
      <w:r w:rsidRPr="00436175">
        <w:rPr>
          <w:rFonts w:ascii="Arial Narrow" w:eastAsia="Arial" w:hAnsi="Arial Narrow" w:cs="Arial"/>
        </w:rPr>
        <w:t xml:space="preserve"> o tráfego, com boa fluidez e acessibilidade, integração com o uso e ocupação do solo, também próprias para o transporte coletivo.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Art.27</w:t>
      </w:r>
      <w:r w:rsidRPr="00436175">
        <w:rPr>
          <w:rFonts w:ascii="Arial Narrow" w:eastAsia="Arial" w:hAnsi="Arial Narrow" w:cs="Arial"/>
        </w:rPr>
        <w:t xml:space="preserve"> – O projeto do parcelamento do solo deverá assegurar a continuidade do sistema viário presente em seu entorno, inclusive em relação </w:t>
      </w:r>
      <w:proofErr w:type="gramStart"/>
      <w:r w:rsidRPr="00436175">
        <w:rPr>
          <w:rFonts w:ascii="Arial Narrow" w:eastAsia="Arial" w:hAnsi="Arial Narrow" w:cs="Arial"/>
        </w:rPr>
        <w:t>a</w:t>
      </w:r>
      <w:proofErr w:type="gramEnd"/>
      <w:r w:rsidRPr="00436175">
        <w:rPr>
          <w:rFonts w:ascii="Arial Narrow" w:eastAsia="Arial" w:hAnsi="Arial Narrow" w:cs="Arial"/>
        </w:rPr>
        <w:t xml:space="preserve"> largura das vias propostas que deverão manter a largura das vias já existentes, garantindo a relação do novo parcelamento com os loteamentos vizinhos.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Parágrafo Único</w:t>
      </w:r>
      <w:r w:rsidRPr="00436175">
        <w:rPr>
          <w:rFonts w:ascii="Arial Narrow" w:eastAsia="Arial" w:hAnsi="Arial Narrow" w:cs="Arial"/>
        </w:rPr>
        <w:t xml:space="preserve"> – A Prefeitura Municipal indicará, de acordo com as diretrizes urbanísticas ou peculiaridades locais, a posição aproximada das vias principais incidentes sobre o projeto do parcelamento e com base no mapa do sistema viário que acompanha esta lei.</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28 –</w:t>
      </w:r>
      <w:r w:rsidRPr="00436175">
        <w:rPr>
          <w:rFonts w:ascii="Arial Narrow" w:eastAsia="Arial" w:hAnsi="Arial Narrow" w:cs="Arial"/>
        </w:rPr>
        <w:t xml:space="preserve"> A largura das vias de comunicação, sua divisão em faixas de rolamento e passeio e demais especificações técnicas deverão obedecer aos seguintes padrões e o gabarito de vias anexo a esta lei:</w:t>
      </w:r>
    </w:p>
    <w:tbl>
      <w:tblPr>
        <w:tblpPr w:leftFromText="141" w:rightFromText="141" w:vertAnchor="text" w:horzAnchor="margin" w:tblpXSpec="center" w:tblpY="52"/>
        <w:tblW w:w="10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75"/>
        <w:gridCol w:w="985"/>
        <w:gridCol w:w="1146"/>
        <w:gridCol w:w="1299"/>
        <w:gridCol w:w="788"/>
        <w:gridCol w:w="912"/>
        <w:gridCol w:w="912"/>
        <w:gridCol w:w="1120"/>
        <w:gridCol w:w="1078"/>
        <w:gridCol w:w="1078"/>
      </w:tblGrid>
      <w:tr w:rsidR="00714247" w:rsidRPr="00436175" w:rsidTr="00CA53BA">
        <w:trPr>
          <w:trHeight w:val="260"/>
        </w:trPr>
        <w:tc>
          <w:tcPr>
            <w:tcW w:w="2660" w:type="dxa"/>
            <w:gridSpan w:val="2"/>
            <w:vMerge w:val="restart"/>
            <w:vAlign w:val="center"/>
          </w:tcPr>
          <w:p w:rsidR="00714247" w:rsidRPr="00436175" w:rsidRDefault="001218E8" w:rsidP="00714247">
            <w:pPr>
              <w:jc w:val="center"/>
              <w:rPr>
                <w:rFonts w:ascii="Arial Narrow" w:eastAsia="Arial" w:hAnsi="Arial Narrow" w:cs="Arial"/>
              </w:rPr>
            </w:pPr>
            <w:r w:rsidRPr="001218E8">
              <w:rPr>
                <w:rFonts w:ascii="Arial Narrow" w:eastAsia="Calibri" w:hAnsi="Arial Narrow" w:cs="Calibri"/>
                <w:noProof/>
              </w:rPr>
              <w:pict>
                <v:shape id="Conector de seta reta 1" o:spid="_x0000_s1028" type="#_x0000_t32" style="position:absolute;left:0;text-align:left;margin-left:-4pt;margin-top:3pt;width:127.5pt;height:63pt;rotation:180;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">
                  <o:lock v:ext="edit" shapetype="f"/>
                  <w10:wrap anchorx="margin"/>
                </v:shape>
              </w:pict>
            </w:r>
          </w:p>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TIPO DE VIA</w:t>
            </w:r>
          </w:p>
          <w:p w:rsidR="00714247" w:rsidRPr="00436175" w:rsidRDefault="00714247" w:rsidP="00714247">
            <w:pPr>
              <w:jc w:val="center"/>
              <w:rPr>
                <w:rFonts w:ascii="Arial Narrow" w:eastAsia="Arial" w:hAnsi="Arial Narrow" w:cs="Arial"/>
              </w:rPr>
            </w:pPr>
          </w:p>
          <w:p w:rsidR="00714247" w:rsidRPr="00436175" w:rsidRDefault="00714247" w:rsidP="00714247">
            <w:pPr>
              <w:jc w:val="center"/>
              <w:rPr>
                <w:rFonts w:ascii="Arial Narrow" w:eastAsia="Arial" w:hAnsi="Arial Narrow" w:cs="Arial"/>
              </w:rPr>
            </w:pPr>
          </w:p>
          <w:p w:rsidR="00714247" w:rsidRPr="00436175" w:rsidRDefault="00714247" w:rsidP="00714247">
            <w:pPr>
              <w:jc w:val="center"/>
              <w:rPr>
                <w:rFonts w:ascii="Arial Narrow" w:eastAsia="Arial" w:hAnsi="Arial Narrow" w:cs="Arial"/>
              </w:rPr>
            </w:pPr>
          </w:p>
          <w:p w:rsidR="00714247" w:rsidRPr="00436175" w:rsidRDefault="00714247" w:rsidP="00714247">
            <w:pPr>
              <w:jc w:val="center"/>
              <w:rPr>
                <w:rFonts w:ascii="Arial Narrow" w:eastAsia="Arial" w:hAnsi="Arial Narrow" w:cs="Arial"/>
              </w:rPr>
            </w:pPr>
          </w:p>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ESPECIFICAÇÕES</w:t>
            </w:r>
          </w:p>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TÉCNICAS</w:t>
            </w:r>
          </w:p>
        </w:tc>
        <w:tc>
          <w:tcPr>
            <w:tcW w:w="2445" w:type="dxa"/>
            <w:gridSpan w:val="2"/>
            <w:vAlign w:val="center"/>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ESPECIAL</w:t>
            </w:r>
          </w:p>
        </w:tc>
        <w:tc>
          <w:tcPr>
            <w:tcW w:w="788" w:type="dxa"/>
            <w:vMerge w:val="restart"/>
            <w:vAlign w:val="center"/>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Arterial</w:t>
            </w:r>
          </w:p>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(m)</w:t>
            </w:r>
          </w:p>
        </w:tc>
        <w:tc>
          <w:tcPr>
            <w:tcW w:w="912" w:type="dxa"/>
            <w:vMerge w:val="restart"/>
            <w:vAlign w:val="center"/>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Coletora</w:t>
            </w:r>
          </w:p>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(m)</w:t>
            </w:r>
          </w:p>
        </w:tc>
        <w:tc>
          <w:tcPr>
            <w:tcW w:w="912" w:type="dxa"/>
            <w:vMerge w:val="restart"/>
            <w:vAlign w:val="center"/>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Local</w:t>
            </w:r>
          </w:p>
          <w:p w:rsidR="00714247" w:rsidRPr="00436175" w:rsidRDefault="00714247" w:rsidP="00714247">
            <w:pPr>
              <w:jc w:val="center"/>
              <w:rPr>
                <w:rFonts w:ascii="Arial Narrow" w:eastAsia="Arial" w:hAnsi="Arial Narrow" w:cs="Arial"/>
                <w:highlight w:val="yellow"/>
              </w:rPr>
            </w:pPr>
            <w:r w:rsidRPr="00436175">
              <w:rPr>
                <w:rFonts w:ascii="Arial Narrow" w:eastAsia="Arial" w:hAnsi="Arial Narrow" w:cs="Arial"/>
              </w:rPr>
              <w:t>(m)</w:t>
            </w:r>
          </w:p>
        </w:tc>
        <w:tc>
          <w:tcPr>
            <w:tcW w:w="1120" w:type="dxa"/>
            <w:vMerge w:val="restart"/>
            <w:vAlign w:val="center"/>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PASSAGEM</w:t>
            </w:r>
          </w:p>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PARA PEDESTRES</w:t>
            </w:r>
          </w:p>
        </w:tc>
        <w:tc>
          <w:tcPr>
            <w:tcW w:w="2156" w:type="dxa"/>
            <w:gridSpan w:val="2"/>
            <w:vAlign w:val="center"/>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VIA</w:t>
            </w:r>
          </w:p>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INTERNA</w:t>
            </w:r>
          </w:p>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DE CONDOMÍNIO</w:t>
            </w:r>
          </w:p>
        </w:tc>
      </w:tr>
      <w:tr w:rsidR="00714247" w:rsidRPr="00436175" w:rsidTr="00CA53BA">
        <w:trPr>
          <w:trHeight w:val="840"/>
        </w:trPr>
        <w:tc>
          <w:tcPr>
            <w:tcW w:w="2660" w:type="dxa"/>
            <w:gridSpan w:val="2"/>
            <w:vMerge/>
            <w:vAlign w:val="center"/>
          </w:tcPr>
          <w:p w:rsidR="00714247" w:rsidRPr="00436175" w:rsidRDefault="00714247" w:rsidP="00714247">
            <w:pPr>
              <w:widowControl w:val="0"/>
              <w:pBdr>
                <w:top w:val="nil"/>
                <w:left w:val="nil"/>
                <w:bottom w:val="nil"/>
                <w:right w:val="nil"/>
                <w:between w:val="nil"/>
              </w:pBdr>
              <w:jc w:val="center"/>
              <w:rPr>
                <w:rFonts w:ascii="Arial Narrow" w:eastAsia="Arial" w:hAnsi="Arial Narrow" w:cs="Arial"/>
              </w:rPr>
            </w:pPr>
          </w:p>
        </w:tc>
        <w:tc>
          <w:tcPr>
            <w:tcW w:w="1146" w:type="dxa"/>
            <w:vAlign w:val="center"/>
          </w:tcPr>
          <w:p w:rsidR="00714247" w:rsidRPr="00436175" w:rsidRDefault="00714247" w:rsidP="00714247">
            <w:pPr>
              <w:tabs>
                <w:tab w:val="left" w:pos="349"/>
              </w:tabs>
              <w:jc w:val="center"/>
              <w:rPr>
                <w:rFonts w:ascii="Arial Narrow" w:eastAsia="Arial" w:hAnsi="Arial Narrow" w:cs="Arial"/>
              </w:rPr>
            </w:pPr>
            <w:r w:rsidRPr="00436175">
              <w:rPr>
                <w:rFonts w:ascii="Arial Narrow" w:eastAsia="Arial" w:hAnsi="Arial Narrow" w:cs="Arial"/>
              </w:rPr>
              <w:t>COM CANTEIRO CENTRAL</w:t>
            </w:r>
          </w:p>
          <w:p w:rsidR="00714247" w:rsidRPr="00436175" w:rsidRDefault="00714247" w:rsidP="00714247">
            <w:pPr>
              <w:tabs>
                <w:tab w:val="left" w:pos="349"/>
              </w:tabs>
              <w:jc w:val="center"/>
              <w:rPr>
                <w:rFonts w:ascii="Arial Narrow" w:eastAsia="Arial" w:hAnsi="Arial Narrow" w:cs="Arial"/>
              </w:rPr>
            </w:pPr>
            <w:r w:rsidRPr="00436175">
              <w:rPr>
                <w:rFonts w:ascii="Arial Narrow" w:eastAsia="Arial" w:hAnsi="Arial Narrow" w:cs="Arial"/>
              </w:rPr>
              <w:t>(m)</w:t>
            </w:r>
          </w:p>
        </w:tc>
        <w:tc>
          <w:tcPr>
            <w:tcW w:w="1299" w:type="dxa"/>
            <w:vAlign w:val="center"/>
          </w:tcPr>
          <w:p w:rsidR="00714247" w:rsidRPr="00436175" w:rsidRDefault="00714247" w:rsidP="00714247">
            <w:pPr>
              <w:tabs>
                <w:tab w:val="left" w:pos="349"/>
              </w:tabs>
              <w:jc w:val="center"/>
              <w:rPr>
                <w:rFonts w:ascii="Arial Narrow" w:eastAsia="Arial" w:hAnsi="Arial Narrow" w:cs="Arial"/>
              </w:rPr>
            </w:pPr>
            <w:r w:rsidRPr="00436175">
              <w:rPr>
                <w:rFonts w:ascii="Arial Narrow" w:eastAsia="Arial" w:hAnsi="Arial Narrow" w:cs="Arial"/>
              </w:rPr>
              <w:t>SEM CANTEIRO CENTRAL</w:t>
            </w:r>
          </w:p>
          <w:p w:rsidR="00714247" w:rsidRPr="00436175" w:rsidRDefault="00714247" w:rsidP="00714247">
            <w:pPr>
              <w:tabs>
                <w:tab w:val="left" w:pos="349"/>
              </w:tabs>
              <w:jc w:val="center"/>
              <w:rPr>
                <w:rFonts w:ascii="Arial Narrow" w:eastAsia="Arial" w:hAnsi="Arial Narrow" w:cs="Arial"/>
              </w:rPr>
            </w:pPr>
            <w:r w:rsidRPr="00436175">
              <w:rPr>
                <w:rFonts w:ascii="Arial Narrow" w:eastAsia="Arial" w:hAnsi="Arial Narrow" w:cs="Arial"/>
              </w:rPr>
              <w:t>(m)</w:t>
            </w:r>
          </w:p>
        </w:tc>
        <w:tc>
          <w:tcPr>
            <w:tcW w:w="788" w:type="dxa"/>
            <w:vMerge/>
            <w:vAlign w:val="center"/>
          </w:tcPr>
          <w:p w:rsidR="00714247" w:rsidRPr="00436175" w:rsidRDefault="00714247" w:rsidP="00714247">
            <w:pPr>
              <w:widowControl w:val="0"/>
              <w:pBdr>
                <w:top w:val="nil"/>
                <w:left w:val="nil"/>
                <w:bottom w:val="nil"/>
                <w:right w:val="nil"/>
                <w:between w:val="nil"/>
              </w:pBdr>
              <w:jc w:val="center"/>
              <w:rPr>
                <w:rFonts w:ascii="Arial Narrow" w:eastAsia="Arial" w:hAnsi="Arial Narrow" w:cs="Arial"/>
              </w:rPr>
            </w:pPr>
          </w:p>
        </w:tc>
        <w:tc>
          <w:tcPr>
            <w:tcW w:w="912" w:type="dxa"/>
            <w:vMerge/>
            <w:vAlign w:val="center"/>
          </w:tcPr>
          <w:p w:rsidR="00714247" w:rsidRPr="00436175" w:rsidRDefault="00714247" w:rsidP="00714247">
            <w:pPr>
              <w:widowControl w:val="0"/>
              <w:pBdr>
                <w:top w:val="nil"/>
                <w:left w:val="nil"/>
                <w:bottom w:val="nil"/>
                <w:right w:val="nil"/>
                <w:between w:val="nil"/>
              </w:pBdr>
              <w:jc w:val="center"/>
              <w:rPr>
                <w:rFonts w:ascii="Arial Narrow" w:eastAsia="Arial" w:hAnsi="Arial Narrow" w:cs="Arial"/>
              </w:rPr>
            </w:pPr>
          </w:p>
        </w:tc>
        <w:tc>
          <w:tcPr>
            <w:tcW w:w="912" w:type="dxa"/>
            <w:vMerge/>
            <w:vAlign w:val="center"/>
          </w:tcPr>
          <w:p w:rsidR="00714247" w:rsidRPr="00436175" w:rsidRDefault="00714247" w:rsidP="00714247">
            <w:pPr>
              <w:jc w:val="center"/>
              <w:rPr>
                <w:rFonts w:ascii="Arial Narrow" w:eastAsia="Arial" w:hAnsi="Arial Narrow" w:cs="Arial"/>
              </w:rPr>
            </w:pPr>
          </w:p>
        </w:tc>
        <w:tc>
          <w:tcPr>
            <w:tcW w:w="1120" w:type="dxa"/>
            <w:vMerge/>
            <w:vAlign w:val="center"/>
          </w:tcPr>
          <w:p w:rsidR="00714247" w:rsidRPr="00436175" w:rsidRDefault="00714247" w:rsidP="00714247">
            <w:pPr>
              <w:jc w:val="center"/>
              <w:rPr>
                <w:rFonts w:ascii="Arial Narrow" w:eastAsia="Arial" w:hAnsi="Arial Narrow" w:cs="Arial"/>
              </w:rPr>
            </w:pPr>
          </w:p>
        </w:tc>
        <w:tc>
          <w:tcPr>
            <w:tcW w:w="1078" w:type="dxa"/>
            <w:vAlign w:val="center"/>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PRINCIPAL</w:t>
            </w:r>
          </w:p>
        </w:tc>
        <w:tc>
          <w:tcPr>
            <w:tcW w:w="1078" w:type="dxa"/>
            <w:vAlign w:val="center"/>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ACESSO AOS LOTES</w:t>
            </w:r>
          </w:p>
        </w:tc>
      </w:tr>
      <w:tr w:rsidR="00714247" w:rsidRPr="00436175" w:rsidTr="00CA53BA">
        <w:trPr>
          <w:trHeight w:val="360"/>
        </w:trPr>
        <w:tc>
          <w:tcPr>
            <w:tcW w:w="2660" w:type="dxa"/>
            <w:gridSpan w:val="2"/>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Largura total mínima</w:t>
            </w:r>
          </w:p>
          <w:p w:rsidR="00714247" w:rsidRPr="00436175" w:rsidRDefault="00714247" w:rsidP="00714247">
            <w:pPr>
              <w:jc w:val="center"/>
              <w:rPr>
                <w:rFonts w:ascii="Arial Narrow" w:eastAsia="Arial" w:hAnsi="Arial Narrow" w:cs="Arial"/>
              </w:rPr>
            </w:pPr>
          </w:p>
        </w:tc>
        <w:tc>
          <w:tcPr>
            <w:tcW w:w="1146"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22,00</w:t>
            </w:r>
          </w:p>
        </w:tc>
        <w:tc>
          <w:tcPr>
            <w:tcW w:w="1299"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20,00</w:t>
            </w:r>
          </w:p>
        </w:tc>
        <w:tc>
          <w:tcPr>
            <w:tcW w:w="788"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20,00</w:t>
            </w:r>
          </w:p>
        </w:tc>
        <w:tc>
          <w:tcPr>
            <w:tcW w:w="912"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17,00</w:t>
            </w:r>
          </w:p>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15,00</w:t>
            </w:r>
          </w:p>
        </w:tc>
        <w:tc>
          <w:tcPr>
            <w:tcW w:w="912"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14,50</w:t>
            </w:r>
          </w:p>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12,00</w:t>
            </w:r>
          </w:p>
        </w:tc>
        <w:tc>
          <w:tcPr>
            <w:tcW w:w="1120"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5,00</w:t>
            </w:r>
          </w:p>
        </w:tc>
        <w:tc>
          <w:tcPr>
            <w:tcW w:w="1078"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10,00</w:t>
            </w:r>
          </w:p>
        </w:tc>
        <w:tc>
          <w:tcPr>
            <w:tcW w:w="1078"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8,00</w:t>
            </w:r>
          </w:p>
        </w:tc>
      </w:tr>
      <w:tr w:rsidR="00714247" w:rsidRPr="00436175" w:rsidTr="00CA53BA">
        <w:trPr>
          <w:trHeight w:val="480"/>
        </w:trPr>
        <w:tc>
          <w:tcPr>
            <w:tcW w:w="1675" w:type="dxa"/>
            <w:vMerge w:val="restart"/>
            <w:vAlign w:val="center"/>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lastRenderedPageBreak/>
              <w:t>Largura mínima dos passeios</w:t>
            </w:r>
          </w:p>
        </w:tc>
        <w:tc>
          <w:tcPr>
            <w:tcW w:w="985" w:type="dxa"/>
            <w:vAlign w:val="center"/>
          </w:tcPr>
          <w:p w:rsidR="00714247" w:rsidRPr="00436175" w:rsidRDefault="00714247" w:rsidP="00714247">
            <w:pPr>
              <w:jc w:val="center"/>
              <w:rPr>
                <w:rFonts w:ascii="Arial Narrow" w:eastAsia="Arial" w:hAnsi="Arial Narrow" w:cs="Arial"/>
              </w:rPr>
            </w:pPr>
          </w:p>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Laterais</w:t>
            </w:r>
          </w:p>
          <w:p w:rsidR="00714247" w:rsidRPr="00436175" w:rsidRDefault="00714247" w:rsidP="00714247">
            <w:pPr>
              <w:jc w:val="center"/>
              <w:rPr>
                <w:rFonts w:ascii="Arial Narrow" w:eastAsia="Arial" w:hAnsi="Arial Narrow" w:cs="Arial"/>
              </w:rPr>
            </w:pPr>
          </w:p>
        </w:tc>
        <w:tc>
          <w:tcPr>
            <w:tcW w:w="1146" w:type="dxa"/>
          </w:tcPr>
          <w:p w:rsidR="00714247" w:rsidRPr="00436175" w:rsidRDefault="00714247" w:rsidP="00714247">
            <w:pPr>
              <w:jc w:val="center"/>
              <w:rPr>
                <w:rFonts w:ascii="Arial Narrow" w:eastAsia="Arial" w:hAnsi="Arial Narrow" w:cs="Arial"/>
              </w:rPr>
            </w:pPr>
          </w:p>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4,00</w:t>
            </w:r>
          </w:p>
        </w:tc>
        <w:tc>
          <w:tcPr>
            <w:tcW w:w="1299" w:type="dxa"/>
          </w:tcPr>
          <w:p w:rsidR="00714247" w:rsidRPr="00436175" w:rsidRDefault="00714247" w:rsidP="00714247">
            <w:pPr>
              <w:jc w:val="center"/>
              <w:rPr>
                <w:rFonts w:ascii="Arial Narrow" w:eastAsia="Arial" w:hAnsi="Arial Narrow" w:cs="Arial"/>
              </w:rPr>
            </w:pPr>
          </w:p>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4,00</w:t>
            </w:r>
          </w:p>
        </w:tc>
        <w:tc>
          <w:tcPr>
            <w:tcW w:w="788" w:type="dxa"/>
          </w:tcPr>
          <w:p w:rsidR="00714247" w:rsidRPr="00436175" w:rsidRDefault="00714247" w:rsidP="00714247">
            <w:pPr>
              <w:jc w:val="center"/>
              <w:rPr>
                <w:rFonts w:ascii="Arial Narrow" w:eastAsia="Arial" w:hAnsi="Arial Narrow" w:cs="Arial"/>
              </w:rPr>
            </w:pPr>
          </w:p>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4,00</w:t>
            </w:r>
          </w:p>
        </w:tc>
        <w:tc>
          <w:tcPr>
            <w:tcW w:w="912" w:type="dxa"/>
          </w:tcPr>
          <w:p w:rsidR="00714247" w:rsidRPr="00436175" w:rsidRDefault="00714247" w:rsidP="00714247">
            <w:pPr>
              <w:jc w:val="center"/>
              <w:rPr>
                <w:rFonts w:ascii="Arial Narrow" w:eastAsia="Arial" w:hAnsi="Arial Narrow" w:cs="Arial"/>
              </w:rPr>
            </w:pPr>
          </w:p>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2,50</w:t>
            </w:r>
          </w:p>
        </w:tc>
        <w:tc>
          <w:tcPr>
            <w:tcW w:w="912" w:type="dxa"/>
          </w:tcPr>
          <w:p w:rsidR="00714247" w:rsidRPr="00436175" w:rsidRDefault="00714247" w:rsidP="00714247">
            <w:pPr>
              <w:jc w:val="center"/>
              <w:rPr>
                <w:rFonts w:ascii="Arial Narrow" w:eastAsia="Arial" w:hAnsi="Arial Narrow" w:cs="Arial"/>
              </w:rPr>
            </w:pPr>
          </w:p>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2,25</w:t>
            </w:r>
          </w:p>
        </w:tc>
        <w:tc>
          <w:tcPr>
            <w:tcW w:w="1120"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w:t>
            </w:r>
          </w:p>
        </w:tc>
        <w:tc>
          <w:tcPr>
            <w:tcW w:w="1078" w:type="dxa"/>
          </w:tcPr>
          <w:p w:rsidR="00714247" w:rsidRPr="00436175" w:rsidRDefault="00714247" w:rsidP="00714247">
            <w:pPr>
              <w:jc w:val="center"/>
              <w:rPr>
                <w:rFonts w:ascii="Arial Narrow" w:eastAsia="Arial" w:hAnsi="Arial Narrow" w:cs="Arial"/>
              </w:rPr>
            </w:pPr>
          </w:p>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1,5</w:t>
            </w:r>
          </w:p>
        </w:tc>
        <w:tc>
          <w:tcPr>
            <w:tcW w:w="1078" w:type="dxa"/>
          </w:tcPr>
          <w:p w:rsidR="00714247" w:rsidRPr="00436175" w:rsidRDefault="00714247" w:rsidP="00714247">
            <w:pPr>
              <w:jc w:val="center"/>
              <w:rPr>
                <w:rFonts w:ascii="Arial Narrow" w:eastAsia="Arial" w:hAnsi="Arial Narrow" w:cs="Arial"/>
              </w:rPr>
            </w:pPr>
          </w:p>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1,5</w:t>
            </w:r>
          </w:p>
        </w:tc>
      </w:tr>
      <w:tr w:rsidR="00714247" w:rsidRPr="00436175" w:rsidTr="00CA53BA">
        <w:trPr>
          <w:trHeight w:val="240"/>
        </w:trPr>
        <w:tc>
          <w:tcPr>
            <w:tcW w:w="1675" w:type="dxa"/>
            <w:vMerge/>
            <w:vAlign w:val="center"/>
          </w:tcPr>
          <w:p w:rsidR="00714247" w:rsidRPr="00436175" w:rsidRDefault="00714247" w:rsidP="00714247">
            <w:pPr>
              <w:widowControl w:val="0"/>
              <w:pBdr>
                <w:top w:val="nil"/>
                <w:left w:val="nil"/>
                <w:bottom w:val="nil"/>
                <w:right w:val="nil"/>
                <w:between w:val="nil"/>
              </w:pBdr>
              <w:jc w:val="center"/>
              <w:rPr>
                <w:rFonts w:ascii="Arial Narrow" w:eastAsia="Arial" w:hAnsi="Arial Narrow" w:cs="Arial"/>
              </w:rPr>
            </w:pPr>
          </w:p>
        </w:tc>
        <w:tc>
          <w:tcPr>
            <w:tcW w:w="985" w:type="dxa"/>
            <w:vAlign w:val="center"/>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Centrais</w:t>
            </w:r>
          </w:p>
          <w:p w:rsidR="00714247" w:rsidRPr="00436175" w:rsidRDefault="00714247" w:rsidP="00714247">
            <w:pPr>
              <w:jc w:val="center"/>
              <w:rPr>
                <w:rFonts w:ascii="Arial Narrow" w:eastAsia="Arial" w:hAnsi="Arial Narrow" w:cs="Arial"/>
              </w:rPr>
            </w:pPr>
          </w:p>
        </w:tc>
        <w:tc>
          <w:tcPr>
            <w:tcW w:w="1146"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2,00</w:t>
            </w:r>
          </w:p>
        </w:tc>
        <w:tc>
          <w:tcPr>
            <w:tcW w:w="1299"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w:t>
            </w:r>
          </w:p>
        </w:tc>
        <w:tc>
          <w:tcPr>
            <w:tcW w:w="788"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w:t>
            </w:r>
          </w:p>
        </w:tc>
        <w:tc>
          <w:tcPr>
            <w:tcW w:w="912"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w:t>
            </w:r>
          </w:p>
        </w:tc>
        <w:tc>
          <w:tcPr>
            <w:tcW w:w="912"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w:t>
            </w:r>
          </w:p>
        </w:tc>
        <w:tc>
          <w:tcPr>
            <w:tcW w:w="1120"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w:t>
            </w:r>
          </w:p>
        </w:tc>
        <w:tc>
          <w:tcPr>
            <w:tcW w:w="1078"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w:t>
            </w:r>
          </w:p>
        </w:tc>
        <w:tc>
          <w:tcPr>
            <w:tcW w:w="1078"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w:t>
            </w:r>
          </w:p>
        </w:tc>
      </w:tr>
      <w:tr w:rsidR="00714247" w:rsidRPr="00436175" w:rsidTr="00CA53BA">
        <w:trPr>
          <w:trHeight w:val="180"/>
        </w:trPr>
        <w:tc>
          <w:tcPr>
            <w:tcW w:w="2660" w:type="dxa"/>
            <w:gridSpan w:val="2"/>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Largura da faixa de rolamento (Incluindo Estacionamento)</w:t>
            </w:r>
          </w:p>
        </w:tc>
        <w:tc>
          <w:tcPr>
            <w:tcW w:w="1146"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12,00</w:t>
            </w:r>
          </w:p>
        </w:tc>
        <w:tc>
          <w:tcPr>
            <w:tcW w:w="1299"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12,00</w:t>
            </w:r>
          </w:p>
        </w:tc>
        <w:tc>
          <w:tcPr>
            <w:tcW w:w="788"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12,00</w:t>
            </w:r>
          </w:p>
        </w:tc>
        <w:tc>
          <w:tcPr>
            <w:tcW w:w="912"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12,00</w:t>
            </w:r>
          </w:p>
        </w:tc>
        <w:tc>
          <w:tcPr>
            <w:tcW w:w="912"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10,00</w:t>
            </w:r>
          </w:p>
        </w:tc>
        <w:tc>
          <w:tcPr>
            <w:tcW w:w="1120"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w:t>
            </w:r>
          </w:p>
        </w:tc>
        <w:tc>
          <w:tcPr>
            <w:tcW w:w="1078" w:type="dxa"/>
            <w:tcBorders>
              <w:bottom w:val="single" w:sz="4" w:space="0" w:color="000000"/>
            </w:tcBorders>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6,50</w:t>
            </w:r>
          </w:p>
        </w:tc>
        <w:tc>
          <w:tcPr>
            <w:tcW w:w="1078" w:type="dxa"/>
            <w:tcBorders>
              <w:bottom w:val="single" w:sz="4" w:space="0" w:color="000000"/>
            </w:tcBorders>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5,00</w:t>
            </w:r>
          </w:p>
        </w:tc>
      </w:tr>
      <w:tr w:rsidR="00714247" w:rsidRPr="00436175" w:rsidTr="00CA53BA">
        <w:trPr>
          <w:trHeight w:val="180"/>
        </w:trPr>
        <w:tc>
          <w:tcPr>
            <w:tcW w:w="2660" w:type="dxa"/>
            <w:gridSpan w:val="2"/>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Largura da faixa de rolamento</w:t>
            </w:r>
          </w:p>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(estacionamento de um lado só)</w:t>
            </w:r>
          </w:p>
        </w:tc>
        <w:tc>
          <w:tcPr>
            <w:tcW w:w="1146"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w:t>
            </w:r>
          </w:p>
        </w:tc>
        <w:tc>
          <w:tcPr>
            <w:tcW w:w="1299"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w:t>
            </w:r>
          </w:p>
        </w:tc>
        <w:tc>
          <w:tcPr>
            <w:tcW w:w="788"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w:t>
            </w:r>
          </w:p>
        </w:tc>
        <w:tc>
          <w:tcPr>
            <w:tcW w:w="912"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10,00</w:t>
            </w:r>
          </w:p>
        </w:tc>
        <w:tc>
          <w:tcPr>
            <w:tcW w:w="912"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7,50</w:t>
            </w:r>
          </w:p>
        </w:tc>
        <w:tc>
          <w:tcPr>
            <w:tcW w:w="1120" w:type="dxa"/>
          </w:tcPr>
          <w:p w:rsidR="00714247" w:rsidRPr="00436175" w:rsidRDefault="00714247" w:rsidP="00714247">
            <w:pPr>
              <w:jc w:val="center"/>
              <w:rPr>
                <w:rFonts w:ascii="Arial Narrow" w:eastAsia="Arial" w:hAnsi="Arial Narrow" w:cs="Arial"/>
              </w:rPr>
            </w:pPr>
          </w:p>
        </w:tc>
        <w:tc>
          <w:tcPr>
            <w:tcW w:w="1078" w:type="dxa"/>
            <w:tcBorders>
              <w:bottom w:val="single" w:sz="4" w:space="0" w:color="000000"/>
            </w:tcBorders>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w:t>
            </w:r>
          </w:p>
        </w:tc>
        <w:tc>
          <w:tcPr>
            <w:tcW w:w="1078" w:type="dxa"/>
            <w:tcBorders>
              <w:bottom w:val="single" w:sz="4" w:space="0" w:color="000000"/>
            </w:tcBorders>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w:t>
            </w:r>
          </w:p>
        </w:tc>
      </w:tr>
      <w:tr w:rsidR="00714247" w:rsidRPr="00436175" w:rsidTr="00CA53BA">
        <w:trPr>
          <w:trHeight w:val="180"/>
        </w:trPr>
        <w:tc>
          <w:tcPr>
            <w:tcW w:w="2660" w:type="dxa"/>
            <w:gridSpan w:val="2"/>
          </w:tcPr>
          <w:p w:rsidR="00714247" w:rsidRPr="00436175" w:rsidRDefault="00714247" w:rsidP="00714247">
            <w:pPr>
              <w:jc w:val="center"/>
              <w:rPr>
                <w:rFonts w:ascii="Arial Narrow" w:eastAsia="Arial" w:hAnsi="Arial Narrow" w:cs="Arial"/>
              </w:rPr>
            </w:pPr>
          </w:p>
        </w:tc>
        <w:tc>
          <w:tcPr>
            <w:tcW w:w="1146"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w:t>
            </w:r>
          </w:p>
        </w:tc>
        <w:tc>
          <w:tcPr>
            <w:tcW w:w="1299"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w:t>
            </w:r>
          </w:p>
        </w:tc>
        <w:tc>
          <w:tcPr>
            <w:tcW w:w="788"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w:t>
            </w:r>
          </w:p>
        </w:tc>
        <w:tc>
          <w:tcPr>
            <w:tcW w:w="912"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w:t>
            </w:r>
          </w:p>
        </w:tc>
        <w:tc>
          <w:tcPr>
            <w:tcW w:w="912" w:type="dxa"/>
          </w:tcPr>
          <w:p w:rsidR="00714247" w:rsidRPr="00436175" w:rsidRDefault="00714247" w:rsidP="00714247">
            <w:pPr>
              <w:jc w:val="center"/>
              <w:rPr>
                <w:rFonts w:ascii="Arial Narrow" w:eastAsia="Arial" w:hAnsi="Arial Narrow" w:cs="Arial"/>
              </w:rPr>
            </w:pPr>
          </w:p>
        </w:tc>
        <w:tc>
          <w:tcPr>
            <w:tcW w:w="1120"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w:t>
            </w:r>
          </w:p>
        </w:tc>
        <w:tc>
          <w:tcPr>
            <w:tcW w:w="1078" w:type="dxa"/>
            <w:tcBorders>
              <w:bottom w:val="single" w:sz="4" w:space="0" w:color="000000"/>
            </w:tcBorders>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w:t>
            </w:r>
          </w:p>
        </w:tc>
        <w:tc>
          <w:tcPr>
            <w:tcW w:w="1078" w:type="dxa"/>
            <w:tcBorders>
              <w:bottom w:val="single" w:sz="4" w:space="0" w:color="000000"/>
            </w:tcBorders>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w:t>
            </w:r>
          </w:p>
        </w:tc>
      </w:tr>
      <w:tr w:rsidR="00714247" w:rsidRPr="00436175" w:rsidTr="00CA53BA">
        <w:trPr>
          <w:trHeight w:val="180"/>
        </w:trPr>
        <w:tc>
          <w:tcPr>
            <w:tcW w:w="1675" w:type="dxa"/>
            <w:vMerge w:val="restart"/>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Inclinação Longitudinal</w:t>
            </w:r>
          </w:p>
        </w:tc>
        <w:tc>
          <w:tcPr>
            <w:tcW w:w="985"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Máxima</w:t>
            </w:r>
          </w:p>
          <w:p w:rsidR="00714247" w:rsidRPr="00436175" w:rsidRDefault="00714247" w:rsidP="00714247">
            <w:pPr>
              <w:jc w:val="center"/>
              <w:rPr>
                <w:rFonts w:ascii="Arial Narrow" w:eastAsia="Arial" w:hAnsi="Arial Narrow" w:cs="Arial"/>
              </w:rPr>
            </w:pPr>
          </w:p>
        </w:tc>
        <w:tc>
          <w:tcPr>
            <w:tcW w:w="1146" w:type="dxa"/>
          </w:tcPr>
          <w:p w:rsidR="00714247" w:rsidRPr="00436175" w:rsidRDefault="00714247" w:rsidP="00714247">
            <w:pPr>
              <w:ind w:right="-1134"/>
              <w:jc w:val="center"/>
              <w:rPr>
                <w:rFonts w:ascii="Arial Narrow" w:eastAsia="Arial" w:hAnsi="Arial Narrow" w:cs="Arial"/>
              </w:rPr>
            </w:pPr>
            <w:r w:rsidRPr="00436175">
              <w:rPr>
                <w:rFonts w:ascii="Arial Narrow" w:eastAsia="Arial" w:hAnsi="Arial Narrow" w:cs="Arial"/>
              </w:rPr>
              <w:t>8%</w:t>
            </w:r>
          </w:p>
        </w:tc>
        <w:tc>
          <w:tcPr>
            <w:tcW w:w="1299"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8%</w:t>
            </w:r>
          </w:p>
        </w:tc>
        <w:tc>
          <w:tcPr>
            <w:tcW w:w="788"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10%</w:t>
            </w:r>
          </w:p>
        </w:tc>
        <w:tc>
          <w:tcPr>
            <w:tcW w:w="912"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12%</w:t>
            </w:r>
          </w:p>
        </w:tc>
        <w:tc>
          <w:tcPr>
            <w:tcW w:w="912"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12%</w:t>
            </w:r>
          </w:p>
        </w:tc>
        <w:tc>
          <w:tcPr>
            <w:tcW w:w="1120"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12%</w:t>
            </w:r>
          </w:p>
        </w:tc>
        <w:tc>
          <w:tcPr>
            <w:tcW w:w="1078"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12%</w:t>
            </w:r>
          </w:p>
        </w:tc>
        <w:tc>
          <w:tcPr>
            <w:tcW w:w="1078"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12%</w:t>
            </w:r>
          </w:p>
        </w:tc>
      </w:tr>
      <w:tr w:rsidR="00714247" w:rsidRPr="00436175" w:rsidTr="00CA53BA">
        <w:trPr>
          <w:trHeight w:val="40"/>
        </w:trPr>
        <w:tc>
          <w:tcPr>
            <w:tcW w:w="1675" w:type="dxa"/>
            <w:vMerge/>
          </w:tcPr>
          <w:p w:rsidR="00714247" w:rsidRPr="00436175" w:rsidRDefault="00714247" w:rsidP="00714247">
            <w:pPr>
              <w:widowControl w:val="0"/>
              <w:pBdr>
                <w:top w:val="nil"/>
                <w:left w:val="nil"/>
                <w:bottom w:val="nil"/>
                <w:right w:val="nil"/>
                <w:between w:val="nil"/>
              </w:pBdr>
              <w:jc w:val="center"/>
              <w:rPr>
                <w:rFonts w:ascii="Arial Narrow" w:eastAsia="Arial" w:hAnsi="Arial Narrow" w:cs="Arial"/>
              </w:rPr>
            </w:pPr>
          </w:p>
        </w:tc>
        <w:tc>
          <w:tcPr>
            <w:tcW w:w="985"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Mínima</w:t>
            </w:r>
          </w:p>
          <w:p w:rsidR="00714247" w:rsidRPr="00436175" w:rsidRDefault="00714247" w:rsidP="00714247">
            <w:pPr>
              <w:jc w:val="center"/>
              <w:rPr>
                <w:rFonts w:ascii="Arial Narrow" w:eastAsia="Arial" w:hAnsi="Arial Narrow" w:cs="Arial"/>
              </w:rPr>
            </w:pPr>
          </w:p>
        </w:tc>
        <w:tc>
          <w:tcPr>
            <w:tcW w:w="1146"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0,5%</w:t>
            </w:r>
          </w:p>
        </w:tc>
        <w:tc>
          <w:tcPr>
            <w:tcW w:w="1299"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0,5%</w:t>
            </w:r>
          </w:p>
        </w:tc>
        <w:tc>
          <w:tcPr>
            <w:tcW w:w="788"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0,5%</w:t>
            </w:r>
          </w:p>
        </w:tc>
        <w:tc>
          <w:tcPr>
            <w:tcW w:w="912"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0,5%</w:t>
            </w:r>
          </w:p>
        </w:tc>
        <w:tc>
          <w:tcPr>
            <w:tcW w:w="912"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0,5%</w:t>
            </w:r>
          </w:p>
        </w:tc>
        <w:tc>
          <w:tcPr>
            <w:tcW w:w="1120"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0,5%</w:t>
            </w:r>
          </w:p>
        </w:tc>
        <w:tc>
          <w:tcPr>
            <w:tcW w:w="1078"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0,5%</w:t>
            </w:r>
          </w:p>
        </w:tc>
        <w:tc>
          <w:tcPr>
            <w:tcW w:w="1078"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0,5%</w:t>
            </w:r>
          </w:p>
        </w:tc>
      </w:tr>
      <w:tr w:rsidR="00714247" w:rsidRPr="00436175" w:rsidTr="00CA53BA">
        <w:trPr>
          <w:trHeight w:val="240"/>
        </w:trPr>
        <w:tc>
          <w:tcPr>
            <w:tcW w:w="1675" w:type="dxa"/>
            <w:vMerge w:val="restart"/>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Raio de curvatura</w:t>
            </w:r>
          </w:p>
        </w:tc>
        <w:tc>
          <w:tcPr>
            <w:tcW w:w="985"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Máxima</w:t>
            </w:r>
          </w:p>
        </w:tc>
        <w:tc>
          <w:tcPr>
            <w:tcW w:w="1146" w:type="dxa"/>
          </w:tcPr>
          <w:p w:rsidR="00714247" w:rsidRPr="00436175" w:rsidRDefault="00714247" w:rsidP="00714247">
            <w:pPr>
              <w:ind w:right="-1134"/>
              <w:jc w:val="center"/>
              <w:rPr>
                <w:rFonts w:ascii="Arial Narrow" w:eastAsia="Arial" w:hAnsi="Arial Narrow" w:cs="Arial"/>
              </w:rPr>
            </w:pPr>
            <w:r w:rsidRPr="00436175">
              <w:rPr>
                <w:rFonts w:ascii="Arial Narrow" w:eastAsia="Arial" w:hAnsi="Arial Narrow" w:cs="Arial"/>
              </w:rPr>
              <w:t>150</w:t>
            </w:r>
          </w:p>
        </w:tc>
        <w:tc>
          <w:tcPr>
            <w:tcW w:w="1299"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150</w:t>
            </w:r>
          </w:p>
        </w:tc>
        <w:tc>
          <w:tcPr>
            <w:tcW w:w="788"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100</w:t>
            </w:r>
          </w:p>
        </w:tc>
        <w:tc>
          <w:tcPr>
            <w:tcW w:w="912"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100</w:t>
            </w:r>
          </w:p>
        </w:tc>
        <w:tc>
          <w:tcPr>
            <w:tcW w:w="912"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100</w:t>
            </w:r>
          </w:p>
        </w:tc>
        <w:tc>
          <w:tcPr>
            <w:tcW w:w="1120"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w:t>
            </w:r>
          </w:p>
        </w:tc>
        <w:tc>
          <w:tcPr>
            <w:tcW w:w="1078"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100</w:t>
            </w:r>
          </w:p>
        </w:tc>
        <w:tc>
          <w:tcPr>
            <w:tcW w:w="1078"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100</w:t>
            </w:r>
          </w:p>
        </w:tc>
      </w:tr>
      <w:tr w:rsidR="00714247" w:rsidRPr="00436175" w:rsidTr="00CA53BA">
        <w:tc>
          <w:tcPr>
            <w:tcW w:w="1675" w:type="dxa"/>
            <w:vMerge/>
          </w:tcPr>
          <w:p w:rsidR="00714247" w:rsidRPr="00436175" w:rsidRDefault="00714247" w:rsidP="00714247">
            <w:pPr>
              <w:widowControl w:val="0"/>
              <w:pBdr>
                <w:top w:val="nil"/>
                <w:left w:val="nil"/>
                <w:bottom w:val="nil"/>
                <w:right w:val="nil"/>
                <w:between w:val="nil"/>
              </w:pBdr>
              <w:jc w:val="center"/>
              <w:rPr>
                <w:rFonts w:ascii="Arial Narrow" w:eastAsia="Arial" w:hAnsi="Arial Narrow" w:cs="Arial"/>
              </w:rPr>
            </w:pPr>
          </w:p>
        </w:tc>
        <w:tc>
          <w:tcPr>
            <w:tcW w:w="985"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Mínima</w:t>
            </w:r>
          </w:p>
        </w:tc>
        <w:tc>
          <w:tcPr>
            <w:tcW w:w="1146"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100</w:t>
            </w:r>
          </w:p>
        </w:tc>
        <w:tc>
          <w:tcPr>
            <w:tcW w:w="1299"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100</w:t>
            </w:r>
          </w:p>
        </w:tc>
        <w:tc>
          <w:tcPr>
            <w:tcW w:w="788"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80</w:t>
            </w:r>
          </w:p>
        </w:tc>
        <w:tc>
          <w:tcPr>
            <w:tcW w:w="912"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80</w:t>
            </w:r>
          </w:p>
        </w:tc>
        <w:tc>
          <w:tcPr>
            <w:tcW w:w="912"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80</w:t>
            </w:r>
          </w:p>
        </w:tc>
        <w:tc>
          <w:tcPr>
            <w:tcW w:w="1120"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w:t>
            </w:r>
          </w:p>
        </w:tc>
        <w:tc>
          <w:tcPr>
            <w:tcW w:w="1078"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80</w:t>
            </w:r>
          </w:p>
        </w:tc>
        <w:tc>
          <w:tcPr>
            <w:tcW w:w="1078" w:type="dxa"/>
          </w:tcPr>
          <w:p w:rsidR="00714247" w:rsidRPr="00436175" w:rsidRDefault="00714247" w:rsidP="00714247">
            <w:pPr>
              <w:jc w:val="center"/>
              <w:rPr>
                <w:rFonts w:ascii="Arial Narrow" w:eastAsia="Arial" w:hAnsi="Arial Narrow" w:cs="Arial"/>
              </w:rPr>
            </w:pPr>
            <w:r w:rsidRPr="00436175">
              <w:rPr>
                <w:rFonts w:ascii="Arial Narrow" w:eastAsia="Arial" w:hAnsi="Arial Narrow" w:cs="Arial"/>
              </w:rPr>
              <w:t>80</w:t>
            </w:r>
          </w:p>
        </w:tc>
      </w:tr>
    </w:tbl>
    <w:p w:rsidR="00714247" w:rsidRPr="00436175" w:rsidRDefault="00714247" w:rsidP="00714247">
      <w:pPr>
        <w:ind w:firstLine="720"/>
        <w:jc w:val="both"/>
        <w:rPr>
          <w:rFonts w:ascii="Arial Narrow" w:eastAsia="Arial" w:hAnsi="Arial Narrow" w:cs="Arial"/>
          <w:b/>
        </w:rPr>
      </w:pPr>
      <w:r w:rsidRPr="00436175">
        <w:rPr>
          <w:rFonts w:ascii="Arial Narrow" w:eastAsia="Arial" w:hAnsi="Arial Narrow" w:cs="Arial"/>
          <w:b/>
          <w:u w:val="single"/>
        </w:rPr>
        <w:t>P</w:t>
      </w:r>
      <w:bookmarkStart w:id="0" w:name="_GoBack"/>
      <w:bookmarkEnd w:id="0"/>
      <w:r w:rsidRPr="00436175">
        <w:rPr>
          <w:rFonts w:ascii="Arial Narrow" w:eastAsia="Arial" w:hAnsi="Arial Narrow" w:cs="Arial"/>
          <w:b/>
          <w:u w:val="single"/>
        </w:rPr>
        <w:t>arágr</w:t>
      </w:r>
      <w:r w:rsidRPr="00436175">
        <w:rPr>
          <w:rFonts w:ascii="Arial Narrow" w:eastAsia="Arial" w:hAnsi="Arial Narrow" w:cs="Arial"/>
          <w:b/>
        </w:rPr>
        <w:t xml:space="preserve">afo único: </w:t>
      </w:r>
      <w:r w:rsidRPr="00436175">
        <w:rPr>
          <w:rFonts w:ascii="Arial Narrow" w:eastAsia="Arial" w:hAnsi="Arial Narrow" w:cs="Arial"/>
        </w:rPr>
        <w:t>Na ZHE - Zona de Habitação Especial, destinada a Vila Aços Finos Piratini</w:t>
      </w:r>
      <w:proofErr w:type="gramStart"/>
      <w:r w:rsidRPr="00436175">
        <w:rPr>
          <w:rFonts w:ascii="Arial Narrow" w:eastAsia="Arial" w:hAnsi="Arial Narrow" w:cs="Arial"/>
        </w:rPr>
        <w:t xml:space="preserve">  </w:t>
      </w:r>
      <w:proofErr w:type="gramEnd"/>
      <w:r w:rsidRPr="00436175">
        <w:rPr>
          <w:rFonts w:ascii="Arial Narrow" w:eastAsia="Arial" w:hAnsi="Arial Narrow" w:cs="Arial"/>
        </w:rPr>
        <w:t>o passeio das avenidas principais (Central e Perimetrais)  são de no mínimo 5m (cinco metros) e o passeio no interior dos núcleos são de no mínimo 3m ( três metros).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§1º-</w:t>
      </w:r>
      <w:r w:rsidRPr="00436175">
        <w:rPr>
          <w:rFonts w:ascii="Arial Narrow" w:eastAsia="Arial" w:hAnsi="Arial Narrow" w:cs="Arial"/>
        </w:rPr>
        <w:t xml:space="preserve"> O nivelamento</w:t>
      </w:r>
      <w:r w:rsidR="00CA53BA">
        <w:rPr>
          <w:rFonts w:ascii="Arial Narrow" w:eastAsia="Arial" w:hAnsi="Arial Narrow" w:cs="Arial"/>
        </w:rPr>
        <w:t xml:space="preserve"> </w:t>
      </w:r>
      <w:r w:rsidRPr="00436175">
        <w:rPr>
          <w:rFonts w:ascii="Arial Narrow" w:eastAsia="Arial" w:hAnsi="Arial Narrow" w:cs="Arial"/>
        </w:rPr>
        <w:t>e a largura das</w:t>
      </w:r>
      <w:r w:rsidR="00CA53BA">
        <w:rPr>
          <w:rFonts w:ascii="Arial Narrow" w:eastAsia="Arial" w:hAnsi="Arial Narrow" w:cs="Arial"/>
        </w:rPr>
        <w:t xml:space="preserve"> </w:t>
      </w:r>
      <w:r w:rsidRPr="00436175">
        <w:rPr>
          <w:rFonts w:ascii="Arial Narrow" w:eastAsia="Arial" w:hAnsi="Arial Narrow" w:cs="Arial"/>
        </w:rPr>
        <w:t>vias</w:t>
      </w:r>
      <w:r w:rsidR="00CA53BA">
        <w:rPr>
          <w:rFonts w:ascii="Arial Narrow" w:eastAsia="Arial" w:hAnsi="Arial Narrow" w:cs="Arial"/>
        </w:rPr>
        <w:t xml:space="preserve"> </w:t>
      </w:r>
      <w:r w:rsidRPr="00436175">
        <w:rPr>
          <w:rFonts w:ascii="Arial Narrow" w:eastAsia="Arial" w:hAnsi="Arial Narrow" w:cs="Arial"/>
        </w:rPr>
        <w:t>propostas deverão</w:t>
      </w:r>
      <w:r w:rsidR="00CA53BA">
        <w:rPr>
          <w:rFonts w:ascii="Arial Narrow" w:eastAsia="Arial" w:hAnsi="Arial Narrow" w:cs="Arial"/>
        </w:rPr>
        <w:t xml:space="preserve"> </w:t>
      </w:r>
      <w:r w:rsidRPr="00436175">
        <w:rPr>
          <w:rFonts w:ascii="Arial Narrow" w:eastAsia="Arial" w:hAnsi="Arial Narrow" w:cs="Arial"/>
        </w:rPr>
        <w:t>ser compatibilizados com os arruamentos adjacentes.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 2º -</w:t>
      </w:r>
      <w:r w:rsidRPr="00436175">
        <w:rPr>
          <w:rFonts w:ascii="Arial Narrow" w:eastAsia="Arial" w:hAnsi="Arial Narrow" w:cs="Arial"/>
        </w:rPr>
        <w:t xml:space="preserve"> Quando forem autorizados lotes com</w:t>
      </w:r>
      <w:r w:rsidR="00CA53BA">
        <w:rPr>
          <w:rFonts w:ascii="Arial Narrow" w:eastAsia="Arial" w:hAnsi="Arial Narrow" w:cs="Arial"/>
        </w:rPr>
        <w:t xml:space="preserve"> </w:t>
      </w:r>
      <w:r w:rsidRPr="00436175">
        <w:rPr>
          <w:rFonts w:ascii="Arial Narrow" w:eastAsia="Arial" w:hAnsi="Arial Narrow" w:cs="Arial"/>
        </w:rPr>
        <w:t>frente para passagem</w:t>
      </w:r>
      <w:r w:rsidR="00CA53BA">
        <w:rPr>
          <w:rFonts w:ascii="Arial Narrow" w:eastAsia="Arial" w:hAnsi="Arial Narrow" w:cs="Arial"/>
        </w:rPr>
        <w:t xml:space="preserve"> </w:t>
      </w:r>
      <w:r w:rsidRPr="00436175">
        <w:rPr>
          <w:rFonts w:ascii="Arial Narrow" w:eastAsia="Arial" w:hAnsi="Arial Narrow" w:cs="Arial"/>
        </w:rPr>
        <w:t>de pedestres, nos loteamentos</w:t>
      </w:r>
      <w:r w:rsidR="00CA53BA">
        <w:rPr>
          <w:rFonts w:ascii="Arial Narrow" w:eastAsia="Arial" w:hAnsi="Arial Narrow" w:cs="Arial"/>
        </w:rPr>
        <w:t xml:space="preserve"> </w:t>
      </w:r>
      <w:r w:rsidRPr="00436175">
        <w:rPr>
          <w:rFonts w:ascii="Arial Narrow" w:eastAsia="Arial" w:hAnsi="Arial Narrow" w:cs="Arial"/>
        </w:rPr>
        <w:t>de interesse social, estas passagens terão extensão</w:t>
      </w:r>
      <w:r w:rsidR="00CA53BA">
        <w:rPr>
          <w:rFonts w:ascii="Arial Narrow" w:eastAsia="Arial" w:hAnsi="Arial Narrow" w:cs="Arial"/>
        </w:rPr>
        <w:t xml:space="preserve"> </w:t>
      </w:r>
      <w:r w:rsidRPr="00436175">
        <w:rPr>
          <w:rFonts w:ascii="Arial Narrow" w:eastAsia="Arial" w:hAnsi="Arial Narrow" w:cs="Arial"/>
        </w:rPr>
        <w:t>máxima</w:t>
      </w:r>
      <w:r w:rsidR="00CA53BA">
        <w:rPr>
          <w:rFonts w:ascii="Arial Narrow" w:eastAsia="Arial" w:hAnsi="Arial Narrow" w:cs="Arial"/>
        </w:rPr>
        <w:t xml:space="preserve"> </w:t>
      </w:r>
      <w:r w:rsidRPr="00436175">
        <w:rPr>
          <w:rFonts w:ascii="Arial Narrow" w:eastAsia="Arial" w:hAnsi="Arial Narrow" w:cs="Arial"/>
        </w:rPr>
        <w:t>de 100 (cem) metros.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 3º -</w:t>
      </w:r>
      <w:r w:rsidRPr="00436175">
        <w:rPr>
          <w:rFonts w:ascii="Arial Narrow" w:eastAsia="Arial" w:hAnsi="Arial Narrow" w:cs="Arial"/>
        </w:rPr>
        <w:t xml:space="preserve"> Nas áreas com declividade</w:t>
      </w:r>
      <w:r w:rsidR="00CA53BA">
        <w:rPr>
          <w:rFonts w:ascii="Arial Narrow" w:eastAsia="Arial" w:hAnsi="Arial Narrow" w:cs="Arial"/>
        </w:rPr>
        <w:t xml:space="preserve"> </w:t>
      </w:r>
      <w:r w:rsidRPr="00436175">
        <w:rPr>
          <w:rFonts w:ascii="Arial Narrow" w:eastAsia="Arial" w:hAnsi="Arial Narrow" w:cs="Arial"/>
        </w:rPr>
        <w:t>superior a 30% (trinta por cento) e nos loteamentos</w:t>
      </w:r>
      <w:r w:rsidR="00CA53BA">
        <w:rPr>
          <w:rFonts w:ascii="Arial Narrow" w:eastAsia="Arial" w:hAnsi="Arial Narrow" w:cs="Arial"/>
        </w:rPr>
        <w:t xml:space="preserve"> </w:t>
      </w:r>
      <w:r w:rsidRPr="00436175">
        <w:rPr>
          <w:rFonts w:ascii="Arial Narrow" w:eastAsia="Arial" w:hAnsi="Arial Narrow" w:cs="Arial"/>
        </w:rPr>
        <w:t>de interesse social, a critério da Prefeitura</w:t>
      </w:r>
      <w:r w:rsidR="00CA53BA">
        <w:rPr>
          <w:rFonts w:ascii="Arial Narrow" w:eastAsia="Arial" w:hAnsi="Arial Narrow" w:cs="Arial"/>
        </w:rPr>
        <w:t xml:space="preserve"> </w:t>
      </w:r>
      <w:r w:rsidRPr="00436175">
        <w:rPr>
          <w:rFonts w:ascii="Arial Narrow" w:eastAsia="Arial" w:hAnsi="Arial Narrow" w:cs="Arial"/>
        </w:rPr>
        <w:t>Municipal</w:t>
      </w:r>
      <w:r w:rsidR="00CA53BA">
        <w:rPr>
          <w:rFonts w:ascii="Arial Narrow" w:eastAsia="Arial" w:hAnsi="Arial Narrow" w:cs="Arial"/>
        </w:rPr>
        <w:t xml:space="preserve"> </w:t>
      </w:r>
      <w:r w:rsidRPr="00436175">
        <w:rPr>
          <w:rFonts w:ascii="Arial Narrow" w:eastAsia="Arial" w:hAnsi="Arial Narrow" w:cs="Arial"/>
        </w:rPr>
        <w:t>poderão ser eliminadas as faixas</w:t>
      </w:r>
      <w:r w:rsidR="00CA53BA">
        <w:rPr>
          <w:rFonts w:ascii="Arial Narrow" w:eastAsia="Arial" w:hAnsi="Arial Narrow" w:cs="Arial"/>
        </w:rPr>
        <w:t xml:space="preserve"> </w:t>
      </w:r>
      <w:r w:rsidRPr="00436175">
        <w:rPr>
          <w:rFonts w:ascii="Arial Narrow" w:eastAsia="Arial" w:hAnsi="Arial Narrow" w:cs="Arial"/>
        </w:rPr>
        <w:t>de estacionamento</w:t>
      </w:r>
      <w:r w:rsidR="00CA53BA">
        <w:rPr>
          <w:rFonts w:ascii="Arial Narrow" w:eastAsia="Arial" w:hAnsi="Arial Narrow" w:cs="Arial"/>
        </w:rPr>
        <w:t xml:space="preserve"> </w:t>
      </w:r>
      <w:r w:rsidRPr="00436175">
        <w:rPr>
          <w:rFonts w:ascii="Arial Narrow" w:eastAsia="Arial" w:hAnsi="Arial Narrow" w:cs="Arial"/>
        </w:rPr>
        <w:t>ou reduzidos os passeios.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 4º -</w:t>
      </w:r>
      <w:r w:rsidRPr="00436175">
        <w:rPr>
          <w:rFonts w:ascii="Arial Narrow" w:eastAsia="Arial" w:hAnsi="Arial Narrow" w:cs="Arial"/>
        </w:rPr>
        <w:t xml:space="preserve"> Nos loteamentos</w:t>
      </w:r>
      <w:r w:rsidR="00CA53BA">
        <w:rPr>
          <w:rFonts w:ascii="Arial Narrow" w:eastAsia="Arial" w:hAnsi="Arial Narrow" w:cs="Arial"/>
        </w:rPr>
        <w:t xml:space="preserve"> </w:t>
      </w:r>
      <w:r w:rsidRPr="00436175">
        <w:rPr>
          <w:rFonts w:ascii="Arial Narrow" w:eastAsia="Arial" w:hAnsi="Arial Narrow" w:cs="Arial"/>
        </w:rPr>
        <w:t>industriais</w:t>
      </w:r>
      <w:r w:rsidR="00CA53BA">
        <w:rPr>
          <w:rFonts w:ascii="Arial Narrow" w:eastAsia="Arial" w:hAnsi="Arial Narrow" w:cs="Arial"/>
        </w:rPr>
        <w:t xml:space="preserve"> </w:t>
      </w:r>
      <w:r w:rsidRPr="00436175">
        <w:rPr>
          <w:rFonts w:ascii="Arial Narrow" w:eastAsia="Arial" w:hAnsi="Arial Narrow" w:cs="Arial"/>
        </w:rPr>
        <w:t>somente serão admitidas</w:t>
      </w:r>
      <w:r w:rsidR="00CA53BA">
        <w:rPr>
          <w:rFonts w:ascii="Arial Narrow" w:eastAsia="Arial" w:hAnsi="Arial Narrow" w:cs="Arial"/>
        </w:rPr>
        <w:t xml:space="preserve"> </w:t>
      </w:r>
      <w:r w:rsidRPr="00436175">
        <w:rPr>
          <w:rFonts w:ascii="Arial Narrow" w:eastAsia="Arial" w:hAnsi="Arial Narrow" w:cs="Arial"/>
        </w:rPr>
        <w:t>vias com especificações</w:t>
      </w:r>
      <w:r w:rsidR="00CA53BA">
        <w:rPr>
          <w:rFonts w:ascii="Arial Narrow" w:eastAsia="Arial" w:hAnsi="Arial Narrow" w:cs="Arial"/>
        </w:rPr>
        <w:t xml:space="preserve"> </w:t>
      </w:r>
      <w:r w:rsidRPr="00436175">
        <w:rPr>
          <w:rFonts w:ascii="Arial Narrow" w:eastAsia="Arial" w:hAnsi="Arial Narrow" w:cs="Arial"/>
        </w:rPr>
        <w:t>correspondentes</w:t>
      </w:r>
      <w:r w:rsidR="00CA53BA">
        <w:rPr>
          <w:rFonts w:ascii="Arial Narrow" w:eastAsia="Arial" w:hAnsi="Arial Narrow" w:cs="Arial"/>
        </w:rPr>
        <w:t xml:space="preserve"> </w:t>
      </w:r>
      <w:r w:rsidRPr="00436175">
        <w:rPr>
          <w:rFonts w:ascii="Arial Narrow" w:eastAsia="Arial" w:hAnsi="Arial Narrow" w:cs="Arial"/>
        </w:rPr>
        <w:t>às das vias</w:t>
      </w:r>
      <w:r w:rsidR="00CA53BA">
        <w:rPr>
          <w:rFonts w:ascii="Arial Narrow" w:eastAsia="Arial" w:hAnsi="Arial Narrow" w:cs="Arial"/>
        </w:rPr>
        <w:t xml:space="preserve"> </w:t>
      </w:r>
      <w:r w:rsidRPr="00436175">
        <w:rPr>
          <w:rFonts w:ascii="Arial Narrow" w:eastAsia="Arial" w:hAnsi="Arial Narrow" w:cs="Arial"/>
        </w:rPr>
        <w:t>arteriais e coletoras.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 5º -</w:t>
      </w:r>
      <w:r w:rsidRPr="00436175">
        <w:rPr>
          <w:rFonts w:ascii="Arial Narrow" w:eastAsia="Arial" w:hAnsi="Arial Narrow" w:cs="Arial"/>
        </w:rPr>
        <w:t xml:space="preserve"> As faixas de domínio das rodovias não poderão ser utilizadas como vias urbanas e a construção de acessos locais a essas rodovias dependerá de aprovação dos órgãos estaduais e federais competentes.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 6º -</w:t>
      </w:r>
      <w:r w:rsidRPr="00436175">
        <w:rPr>
          <w:rFonts w:ascii="Arial Narrow" w:eastAsia="Arial" w:hAnsi="Arial Narrow" w:cs="Arial"/>
        </w:rPr>
        <w:t xml:space="preserve"> Não serão aceitos gabaritos diferentes na mesma via;</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29 –</w:t>
      </w:r>
      <w:r w:rsidRPr="00436175">
        <w:rPr>
          <w:rFonts w:ascii="Arial Narrow" w:eastAsia="Arial" w:hAnsi="Arial Narrow" w:cs="Arial"/>
        </w:rPr>
        <w:t xml:space="preserve"> Os passeios</w:t>
      </w:r>
      <w:r>
        <w:rPr>
          <w:rFonts w:ascii="Arial Narrow" w:eastAsia="Arial" w:hAnsi="Arial Narrow" w:cs="Arial"/>
        </w:rPr>
        <w:t xml:space="preserve"> </w:t>
      </w:r>
      <w:r w:rsidRPr="00436175">
        <w:rPr>
          <w:rFonts w:ascii="Arial Narrow" w:eastAsia="Arial" w:hAnsi="Arial Narrow" w:cs="Arial"/>
        </w:rPr>
        <w:t>deverão apresentar declividade transversal de no mínimo 2% (dois por cento) e no máximo de 3% (três por cento).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30 –</w:t>
      </w:r>
      <w:r w:rsidRPr="00436175">
        <w:rPr>
          <w:rFonts w:ascii="Arial Narrow" w:eastAsia="Arial" w:hAnsi="Arial Narrow" w:cs="Arial"/>
        </w:rPr>
        <w:t xml:space="preserve"> As passagens para pedestres e os passeios das vias cuja inclinação</w:t>
      </w:r>
      <w:proofErr w:type="gramStart"/>
      <w:r w:rsidRPr="00436175">
        <w:rPr>
          <w:rFonts w:ascii="Arial Narrow" w:eastAsia="Arial" w:hAnsi="Arial Narrow" w:cs="Arial"/>
        </w:rPr>
        <w:t xml:space="preserve">  </w:t>
      </w:r>
      <w:proofErr w:type="gramEnd"/>
      <w:r w:rsidRPr="00436175">
        <w:rPr>
          <w:rFonts w:ascii="Arial Narrow" w:eastAsia="Arial" w:hAnsi="Arial Narrow" w:cs="Arial"/>
        </w:rPr>
        <w:t>longitudinal exceda  a 10% (dez por cento) deverão ter degraus, em metade de sua largura , com altura máxima  de 0,15m (quinze centímetros).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31 –</w:t>
      </w:r>
      <w:r w:rsidRPr="00436175">
        <w:rPr>
          <w:rFonts w:ascii="Arial Narrow" w:eastAsia="Arial" w:hAnsi="Arial Narrow" w:cs="Arial"/>
        </w:rPr>
        <w:t xml:space="preserve"> A altura do meio fio não poderá ultrapassar a 0,20m (vinte centímetros).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lastRenderedPageBreak/>
        <w:t>Art. 32 –</w:t>
      </w:r>
      <w:r w:rsidRPr="00436175">
        <w:rPr>
          <w:rFonts w:ascii="Arial Narrow" w:eastAsia="Arial" w:hAnsi="Arial Narrow" w:cs="Arial"/>
        </w:rPr>
        <w:t xml:space="preserve"> O ângulo de intersecção de duas vias </w:t>
      </w:r>
      <w:proofErr w:type="gramStart"/>
      <w:r w:rsidRPr="00436175">
        <w:rPr>
          <w:rFonts w:ascii="Arial Narrow" w:eastAsia="Arial" w:hAnsi="Arial Narrow" w:cs="Arial"/>
        </w:rPr>
        <w:t>será,</w:t>
      </w:r>
      <w:proofErr w:type="gramEnd"/>
      <w:r w:rsidRPr="00436175">
        <w:rPr>
          <w:rFonts w:ascii="Arial Narrow" w:eastAsia="Arial" w:hAnsi="Arial Narrow" w:cs="Arial"/>
        </w:rPr>
        <w:t xml:space="preserve"> no mínimo igual a 60º (sessenta graus), salvo maiores exigências estabelecidas pela Prefeitura Municipal, quando se tratar  de área com declividade acentuada.</w:t>
      </w:r>
    </w:p>
    <w:p w:rsidR="00714247" w:rsidRPr="00436175" w:rsidRDefault="00714247" w:rsidP="00714247">
      <w:pPr>
        <w:jc w:val="both"/>
        <w:rPr>
          <w:rFonts w:ascii="Arial Narrow" w:hAnsi="Arial Narrow"/>
        </w:rPr>
      </w:pPr>
      <w:r w:rsidRPr="00436175">
        <w:rPr>
          <w:rFonts w:ascii="Arial Narrow" w:eastAsia="Arial" w:hAnsi="Arial Narrow" w:cs="Arial"/>
          <w:b/>
        </w:rPr>
        <w:t>Art. 33 –</w:t>
      </w:r>
      <w:r w:rsidRPr="00436175">
        <w:rPr>
          <w:rFonts w:ascii="Arial Narrow" w:eastAsia="Arial" w:hAnsi="Arial Narrow" w:cs="Arial"/>
        </w:rPr>
        <w:t xml:space="preserve"> As vias sem saída deverão ter praça de retorno que permita a inscrição de um círculo com diâmetro mínimo de 20m (vinte metros) e nunca inferior ao dobro da largura da pista.</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34 –</w:t>
      </w:r>
      <w:r w:rsidRPr="00436175">
        <w:rPr>
          <w:rFonts w:ascii="Arial Narrow" w:eastAsia="Arial" w:hAnsi="Arial Narrow" w:cs="Arial"/>
        </w:rPr>
        <w:t xml:space="preserve"> As faixas de domínio das rodovias não poderão ser utilizadas como </w:t>
      </w:r>
      <w:proofErr w:type="gramStart"/>
      <w:r w:rsidRPr="00436175">
        <w:rPr>
          <w:rFonts w:ascii="Arial Narrow" w:eastAsia="Arial" w:hAnsi="Arial Narrow" w:cs="Arial"/>
        </w:rPr>
        <w:t>vias urbanas e a construção de acessos diretos dos loteamentos e condomínios às rodovias dependerá</w:t>
      </w:r>
      <w:proofErr w:type="gramEnd"/>
      <w:r w:rsidRPr="00436175">
        <w:rPr>
          <w:rFonts w:ascii="Arial Narrow" w:eastAsia="Arial" w:hAnsi="Arial Narrow" w:cs="Arial"/>
        </w:rPr>
        <w:t xml:space="preserve"> de aprovação da Prefeitura Municipal e do órgão estadual ou federal competente.</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35 –</w:t>
      </w:r>
      <w:r w:rsidRPr="00436175">
        <w:rPr>
          <w:rFonts w:ascii="Arial Narrow" w:eastAsia="Arial" w:hAnsi="Arial Narrow" w:cs="Arial"/>
        </w:rPr>
        <w:t xml:space="preserve"> A denominação das vias e logradouros públicos é de competência do Município</w:t>
      </w:r>
    </w:p>
    <w:p w:rsidR="00714247" w:rsidRPr="00436175" w:rsidRDefault="00714247" w:rsidP="00714247">
      <w:pPr>
        <w:ind w:firstLine="1985"/>
        <w:jc w:val="both"/>
        <w:rPr>
          <w:rFonts w:ascii="Arial Narrow" w:eastAsia="Arial" w:hAnsi="Arial Narrow" w:cs="Arial"/>
        </w:rPr>
      </w:pPr>
    </w:p>
    <w:p w:rsidR="00714247" w:rsidRPr="00436175" w:rsidRDefault="00714247" w:rsidP="00714247">
      <w:pPr>
        <w:jc w:val="both"/>
        <w:rPr>
          <w:rFonts w:ascii="Arial Narrow" w:eastAsia="Arial" w:hAnsi="Arial Narrow" w:cs="Arial"/>
          <w:b/>
        </w:rPr>
      </w:pPr>
      <w:r w:rsidRPr="00436175">
        <w:rPr>
          <w:rFonts w:ascii="Arial Narrow" w:eastAsia="Arial" w:hAnsi="Arial Narrow" w:cs="Arial"/>
          <w:b/>
        </w:rPr>
        <w:t>ESPAÇOS LIVRES DE USO PÚBLICO</w:t>
      </w:r>
    </w:p>
    <w:p w:rsidR="00714247" w:rsidRPr="00436175" w:rsidRDefault="00714247" w:rsidP="00714247">
      <w:pPr>
        <w:jc w:val="both"/>
        <w:rPr>
          <w:rFonts w:ascii="Arial Narrow" w:eastAsia="Arial" w:hAnsi="Arial Narrow" w:cs="Arial"/>
          <w:b/>
        </w:rPr>
      </w:pPr>
    </w:p>
    <w:p w:rsidR="00714247" w:rsidRDefault="00714247" w:rsidP="00714247">
      <w:pPr>
        <w:jc w:val="both"/>
        <w:rPr>
          <w:rFonts w:ascii="Arial Narrow" w:eastAsia="Arial" w:hAnsi="Arial Narrow" w:cs="Arial"/>
        </w:rPr>
      </w:pPr>
      <w:r w:rsidRPr="00436175">
        <w:rPr>
          <w:rFonts w:ascii="Arial Narrow" w:eastAsia="Arial" w:hAnsi="Arial Narrow" w:cs="Arial"/>
          <w:b/>
        </w:rPr>
        <w:t>Art. 36 –</w:t>
      </w:r>
      <w:r w:rsidRPr="00436175">
        <w:rPr>
          <w:rFonts w:ascii="Arial Narrow" w:eastAsia="Arial" w:hAnsi="Arial Narrow" w:cs="Arial"/>
        </w:rPr>
        <w:t xml:space="preserve"> Nos loteamentos destinados ao uso residencial, inclusive os de interesse social, bem como nos de uso industrial, deverão ser reservadas áreas para o uso público correspondente a, no mínimo 15 % (quinze por cento) da área total da gleba, sendo 10 % (dez por cento) destinados a espaços livres de uso público e 5 % (cinco</w:t>
      </w:r>
      <w:proofErr w:type="gramStart"/>
      <w:r w:rsidRPr="00436175">
        <w:rPr>
          <w:rFonts w:ascii="Arial Narrow" w:eastAsia="Arial" w:hAnsi="Arial Narrow" w:cs="Arial"/>
        </w:rPr>
        <w:t xml:space="preserve">  </w:t>
      </w:r>
      <w:proofErr w:type="gramEnd"/>
      <w:r w:rsidRPr="00436175">
        <w:rPr>
          <w:rFonts w:ascii="Arial Narrow" w:eastAsia="Arial" w:hAnsi="Arial Narrow" w:cs="Arial"/>
        </w:rPr>
        <w:t>por cento) ao uso institucional.</w:t>
      </w:r>
    </w:p>
    <w:p w:rsidR="00714247" w:rsidRPr="00714247" w:rsidRDefault="00714247" w:rsidP="00714247">
      <w:pPr>
        <w:jc w:val="both"/>
        <w:rPr>
          <w:rFonts w:ascii="Arial Narrow" w:eastAsia="Arial" w:hAnsi="Arial Narrow" w:cs="Arial"/>
          <w:sz w:val="16"/>
          <w:szCs w:val="16"/>
        </w:rPr>
      </w:pPr>
    </w:p>
    <w:p w:rsidR="00714247" w:rsidRDefault="00714247" w:rsidP="00714247">
      <w:pPr>
        <w:jc w:val="both"/>
        <w:rPr>
          <w:rFonts w:ascii="Arial Narrow" w:eastAsia="Arial" w:hAnsi="Arial Narrow" w:cs="Arial"/>
        </w:rPr>
      </w:pPr>
      <w:r w:rsidRPr="00436175">
        <w:rPr>
          <w:rFonts w:ascii="Arial Narrow" w:eastAsia="Arial" w:hAnsi="Arial Narrow" w:cs="Arial"/>
          <w:b/>
        </w:rPr>
        <w:t>Parágrafo Único</w:t>
      </w:r>
      <w:r w:rsidRPr="00436175">
        <w:rPr>
          <w:rFonts w:ascii="Arial Narrow" w:eastAsia="Arial" w:hAnsi="Arial Narrow" w:cs="Arial"/>
        </w:rPr>
        <w:t xml:space="preserve"> – O somatório das áreas exigidas no caput deste artigo e das áreas destinadas às vias de comunicação não poderá ser inferior</w:t>
      </w:r>
      <w:proofErr w:type="gramStart"/>
      <w:r w:rsidRPr="00436175">
        <w:rPr>
          <w:rFonts w:ascii="Arial Narrow" w:eastAsia="Arial" w:hAnsi="Arial Narrow" w:cs="Arial"/>
        </w:rPr>
        <w:t xml:space="preserve">  </w:t>
      </w:r>
      <w:proofErr w:type="gramEnd"/>
      <w:r w:rsidRPr="00436175">
        <w:rPr>
          <w:rFonts w:ascii="Arial Narrow" w:eastAsia="Arial" w:hAnsi="Arial Narrow" w:cs="Arial"/>
        </w:rPr>
        <w:t>a 35% (trinta e cinco por cento) da área da gleba.</w:t>
      </w:r>
    </w:p>
    <w:p w:rsidR="00714247" w:rsidRPr="00714247" w:rsidRDefault="00714247" w:rsidP="00714247">
      <w:pPr>
        <w:jc w:val="both"/>
        <w:rPr>
          <w:rFonts w:ascii="Arial Narrow" w:eastAsia="Arial" w:hAnsi="Arial Narrow" w:cs="Arial"/>
          <w:sz w:val="16"/>
          <w:szCs w:val="16"/>
        </w:rPr>
      </w:pP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37 –</w:t>
      </w:r>
      <w:r w:rsidRPr="00436175">
        <w:rPr>
          <w:rFonts w:ascii="Arial Narrow" w:eastAsia="Arial" w:hAnsi="Arial Narrow" w:cs="Arial"/>
        </w:rPr>
        <w:t xml:space="preserve"> Nos desmembramentos deverão ser reservadas áreas para uso institucional sob a forma de lotes urbanizados que serão doados ao município com a destinação</w:t>
      </w:r>
      <w:r w:rsidR="00CA53BA">
        <w:rPr>
          <w:rFonts w:ascii="Arial Narrow" w:eastAsia="Arial" w:hAnsi="Arial Narrow" w:cs="Arial"/>
        </w:rPr>
        <w:t xml:space="preserve"> </w:t>
      </w:r>
      <w:r w:rsidRPr="00436175">
        <w:rPr>
          <w:rFonts w:ascii="Arial Narrow" w:eastAsia="Arial" w:hAnsi="Arial Narrow" w:cs="Arial"/>
        </w:rPr>
        <w:t>específica de, mediante permuta</w:t>
      </w:r>
      <w:r w:rsidR="00CA53BA">
        <w:rPr>
          <w:rFonts w:ascii="Arial Narrow" w:eastAsia="Arial" w:hAnsi="Arial Narrow" w:cs="Arial"/>
        </w:rPr>
        <w:t xml:space="preserve"> </w:t>
      </w:r>
      <w:r w:rsidRPr="00436175">
        <w:rPr>
          <w:rFonts w:ascii="Arial Narrow" w:eastAsia="Arial" w:hAnsi="Arial Narrow" w:cs="Arial"/>
        </w:rPr>
        <w:t>ou venda, autorizada pela Câmara de Vereadores, aquisição</w:t>
      </w:r>
      <w:r w:rsidR="00CA53BA">
        <w:rPr>
          <w:rFonts w:ascii="Arial Narrow" w:eastAsia="Arial" w:hAnsi="Arial Narrow" w:cs="Arial"/>
        </w:rPr>
        <w:t xml:space="preserve"> </w:t>
      </w:r>
      <w:r w:rsidRPr="00436175">
        <w:rPr>
          <w:rFonts w:ascii="Arial Narrow" w:eastAsia="Arial" w:hAnsi="Arial Narrow" w:cs="Arial"/>
        </w:rPr>
        <w:t>de outros terrenos</w:t>
      </w:r>
      <w:r w:rsidR="00CA53BA">
        <w:rPr>
          <w:rFonts w:ascii="Arial Narrow" w:eastAsia="Arial" w:hAnsi="Arial Narrow" w:cs="Arial"/>
        </w:rPr>
        <w:t xml:space="preserve"> </w:t>
      </w:r>
      <w:r w:rsidRPr="00436175">
        <w:rPr>
          <w:rFonts w:ascii="Arial Narrow" w:eastAsia="Arial" w:hAnsi="Arial Narrow" w:cs="Arial"/>
        </w:rPr>
        <w:t>com tamanho</w:t>
      </w:r>
      <w:r w:rsidR="00CA53BA">
        <w:rPr>
          <w:rFonts w:ascii="Arial Narrow" w:eastAsia="Arial" w:hAnsi="Arial Narrow" w:cs="Arial"/>
        </w:rPr>
        <w:t xml:space="preserve"> </w:t>
      </w:r>
      <w:r w:rsidRPr="00436175">
        <w:rPr>
          <w:rFonts w:ascii="Arial Narrow" w:eastAsia="Arial" w:hAnsi="Arial Narrow" w:cs="Arial"/>
        </w:rPr>
        <w:t>adequado</w:t>
      </w:r>
      <w:r w:rsidR="00CA53BA">
        <w:rPr>
          <w:rFonts w:ascii="Arial Narrow" w:eastAsia="Arial" w:hAnsi="Arial Narrow" w:cs="Arial"/>
        </w:rPr>
        <w:t xml:space="preserve"> </w:t>
      </w:r>
      <w:r w:rsidRPr="00436175">
        <w:rPr>
          <w:rFonts w:ascii="Arial Narrow" w:eastAsia="Arial" w:hAnsi="Arial Narrow" w:cs="Arial"/>
        </w:rPr>
        <w:t>para a implantação</w:t>
      </w:r>
      <w:r w:rsidR="00CA53BA">
        <w:rPr>
          <w:rFonts w:ascii="Arial Narrow" w:eastAsia="Arial" w:hAnsi="Arial Narrow" w:cs="Arial"/>
        </w:rPr>
        <w:t xml:space="preserve"> </w:t>
      </w:r>
      <w:r w:rsidRPr="00436175">
        <w:rPr>
          <w:rFonts w:ascii="Arial Narrow" w:eastAsia="Arial" w:hAnsi="Arial Narrow" w:cs="Arial"/>
        </w:rPr>
        <w:t>de praças, escolas</w:t>
      </w:r>
      <w:r w:rsidR="00CA53BA">
        <w:rPr>
          <w:rFonts w:ascii="Arial Narrow" w:eastAsia="Arial" w:hAnsi="Arial Narrow" w:cs="Arial"/>
        </w:rPr>
        <w:t xml:space="preserve"> </w:t>
      </w:r>
      <w:r w:rsidRPr="00436175">
        <w:rPr>
          <w:rFonts w:ascii="Arial Narrow" w:eastAsia="Arial" w:hAnsi="Arial Narrow" w:cs="Arial"/>
        </w:rPr>
        <w:t>e outros estabelecimentos</w:t>
      </w:r>
      <w:r w:rsidR="00CA53BA">
        <w:rPr>
          <w:rFonts w:ascii="Arial Narrow" w:eastAsia="Arial" w:hAnsi="Arial Narrow" w:cs="Arial"/>
        </w:rPr>
        <w:t xml:space="preserve"> </w:t>
      </w:r>
      <w:r w:rsidRPr="00436175">
        <w:rPr>
          <w:rFonts w:ascii="Arial Narrow" w:eastAsia="Arial" w:hAnsi="Arial Narrow" w:cs="Arial"/>
        </w:rPr>
        <w:t>de uso público</w:t>
      </w:r>
      <w:r w:rsidR="00CA53BA">
        <w:rPr>
          <w:rFonts w:ascii="Arial Narrow" w:eastAsia="Arial" w:hAnsi="Arial Narrow" w:cs="Arial"/>
        </w:rPr>
        <w:t xml:space="preserve"> </w:t>
      </w:r>
      <w:r w:rsidRPr="00436175">
        <w:rPr>
          <w:rFonts w:ascii="Arial Narrow" w:eastAsia="Arial" w:hAnsi="Arial Narrow" w:cs="Arial"/>
        </w:rPr>
        <w:t>correspondente</w:t>
      </w:r>
      <w:r w:rsidR="00CA53BA">
        <w:rPr>
          <w:rFonts w:ascii="Arial Narrow" w:eastAsia="Arial" w:hAnsi="Arial Narrow" w:cs="Arial"/>
        </w:rPr>
        <w:t xml:space="preserve"> </w:t>
      </w:r>
      <w:r w:rsidRPr="00436175">
        <w:rPr>
          <w:rFonts w:ascii="Arial Narrow" w:eastAsia="Arial" w:hAnsi="Arial Narrow" w:cs="Arial"/>
        </w:rPr>
        <w:t>a, no mínimo:</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I -</w:t>
      </w:r>
      <w:r w:rsidRPr="00436175">
        <w:rPr>
          <w:rFonts w:ascii="Arial Narrow" w:eastAsia="Arial" w:hAnsi="Arial Narrow" w:cs="Arial"/>
        </w:rPr>
        <w:t>5% (cinco por cento) da área</w:t>
      </w:r>
      <w:r w:rsidR="00CA53BA">
        <w:rPr>
          <w:rFonts w:ascii="Arial Narrow" w:eastAsia="Arial" w:hAnsi="Arial Narrow" w:cs="Arial"/>
        </w:rPr>
        <w:t xml:space="preserve"> </w:t>
      </w:r>
      <w:r w:rsidRPr="00436175">
        <w:rPr>
          <w:rFonts w:ascii="Arial Narrow" w:eastAsia="Arial" w:hAnsi="Arial Narrow" w:cs="Arial"/>
        </w:rPr>
        <w:t>da gleba quando esta possuir mais de 3.000</w:t>
      </w:r>
      <w:r w:rsidR="00CA53BA">
        <w:rPr>
          <w:rFonts w:ascii="Arial Narrow" w:eastAsia="Arial" w:hAnsi="Arial Narrow" w:cs="Arial"/>
        </w:rPr>
        <w:t xml:space="preserve"> </w:t>
      </w:r>
      <w:proofErr w:type="spellStart"/>
      <w:r w:rsidRPr="00436175">
        <w:rPr>
          <w:rFonts w:ascii="Arial Narrow" w:eastAsia="Arial" w:hAnsi="Arial Narrow" w:cs="Arial"/>
        </w:rPr>
        <w:t>m²</w:t>
      </w:r>
      <w:proofErr w:type="spellEnd"/>
      <w:r w:rsidRPr="00436175">
        <w:rPr>
          <w:rFonts w:ascii="Arial Narrow" w:eastAsia="Arial" w:hAnsi="Arial Narrow" w:cs="Arial"/>
        </w:rPr>
        <w:t xml:space="preserve"> (três mil metros quadrados até 6000m² (seis mil metros quadrados);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II -</w:t>
      </w:r>
      <w:r w:rsidRPr="00436175">
        <w:rPr>
          <w:rFonts w:ascii="Arial Narrow" w:eastAsia="Arial" w:hAnsi="Arial Narrow" w:cs="Arial"/>
        </w:rPr>
        <w:t>10% (dez por cento) da área total da gleba quando esta for igual ou superior a 6000m²(seis mil metros quadrados);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 xml:space="preserve">§1º - </w:t>
      </w:r>
      <w:r w:rsidRPr="00436175">
        <w:rPr>
          <w:rFonts w:ascii="Arial Narrow" w:eastAsia="Arial" w:hAnsi="Arial Narrow" w:cs="Arial"/>
        </w:rPr>
        <w:t>Os parâmetros para permuta ou venda destas áreas por parte do município, deverão observar o interesse da municipalidade, avaliação técnica e avaliação pericial de valores de mercado;</w:t>
      </w:r>
    </w:p>
    <w:p w:rsidR="00714247" w:rsidRDefault="00714247" w:rsidP="00714247">
      <w:pPr>
        <w:jc w:val="both"/>
        <w:rPr>
          <w:rFonts w:ascii="Arial Narrow" w:eastAsia="Arial" w:hAnsi="Arial Narrow" w:cs="Arial"/>
        </w:rPr>
      </w:pPr>
      <w:r w:rsidRPr="00436175">
        <w:rPr>
          <w:rFonts w:ascii="Arial Narrow" w:eastAsia="Arial" w:hAnsi="Arial Narrow" w:cs="Arial"/>
          <w:b/>
        </w:rPr>
        <w:t>Parágrafo único –</w:t>
      </w:r>
      <w:r w:rsidRPr="00436175">
        <w:rPr>
          <w:rFonts w:ascii="Arial Narrow" w:eastAsia="Arial" w:hAnsi="Arial Narrow" w:cs="Arial"/>
        </w:rPr>
        <w:t xml:space="preserve"> Excluem-se das exigências deste artigo os desmembramentos de</w:t>
      </w:r>
      <w:r>
        <w:rPr>
          <w:rFonts w:ascii="Arial Narrow" w:eastAsia="Arial" w:hAnsi="Arial Narrow" w:cs="Arial"/>
        </w:rPr>
        <w:t xml:space="preserve"> </w:t>
      </w:r>
      <w:r w:rsidRPr="00436175">
        <w:rPr>
          <w:rFonts w:ascii="Arial Narrow" w:eastAsia="Arial" w:hAnsi="Arial Narrow" w:cs="Arial"/>
        </w:rPr>
        <w:t>lotes oriundos de</w:t>
      </w:r>
      <w:r>
        <w:rPr>
          <w:rFonts w:ascii="Arial Narrow" w:eastAsia="Arial" w:hAnsi="Arial Narrow" w:cs="Arial"/>
        </w:rPr>
        <w:t xml:space="preserve"> </w:t>
      </w:r>
      <w:r w:rsidRPr="00436175">
        <w:rPr>
          <w:rFonts w:ascii="Arial Narrow" w:eastAsia="Arial" w:hAnsi="Arial Narrow" w:cs="Arial"/>
        </w:rPr>
        <w:t>loteamentos cuja destinação de área pública tenha sido igual ou superior ao previsto no artigo 36.</w:t>
      </w:r>
    </w:p>
    <w:p w:rsidR="00714247" w:rsidRPr="00714247" w:rsidRDefault="00714247" w:rsidP="00714247">
      <w:pPr>
        <w:jc w:val="both"/>
        <w:rPr>
          <w:rFonts w:ascii="Arial Narrow" w:eastAsia="Arial" w:hAnsi="Arial Narrow" w:cs="Arial"/>
          <w:sz w:val="16"/>
          <w:szCs w:val="16"/>
        </w:rPr>
      </w:pP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38 –</w:t>
      </w:r>
      <w:r w:rsidRPr="00436175">
        <w:rPr>
          <w:rFonts w:ascii="Arial Narrow" w:eastAsia="Arial" w:hAnsi="Arial Narrow" w:cs="Arial"/>
        </w:rPr>
        <w:t xml:space="preserve"> Nos loteamentos</w:t>
      </w:r>
      <w:r>
        <w:rPr>
          <w:rFonts w:ascii="Arial Narrow" w:eastAsia="Arial" w:hAnsi="Arial Narrow" w:cs="Arial"/>
        </w:rPr>
        <w:t xml:space="preserve"> </w:t>
      </w:r>
      <w:r w:rsidRPr="00436175">
        <w:rPr>
          <w:rFonts w:ascii="Arial Narrow" w:eastAsia="Arial" w:hAnsi="Arial Narrow" w:cs="Arial"/>
        </w:rPr>
        <w:t xml:space="preserve">destinados </w:t>
      </w:r>
      <w:proofErr w:type="gramStart"/>
      <w:r w:rsidRPr="00436175">
        <w:rPr>
          <w:rFonts w:ascii="Arial Narrow" w:eastAsia="Arial" w:hAnsi="Arial Narrow" w:cs="Arial"/>
        </w:rPr>
        <w:t>à</w:t>
      </w:r>
      <w:proofErr w:type="gramEnd"/>
      <w:r w:rsidRPr="00436175">
        <w:rPr>
          <w:rFonts w:ascii="Arial Narrow" w:eastAsia="Arial" w:hAnsi="Arial Narrow" w:cs="Arial"/>
        </w:rPr>
        <w:t xml:space="preserve"> sítios de recreio deverá ser reservada área correspondente a, no mínimo   10 % (dez por cento) da área total da gleba, que passará a integrar o domínio público municipal, ficando a critério da Prefeitura Municipal sua destinação para uso institucional ou área de recreação.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39 –</w:t>
      </w:r>
      <w:r w:rsidRPr="00436175">
        <w:rPr>
          <w:rFonts w:ascii="Arial Narrow" w:eastAsia="Arial" w:hAnsi="Arial Narrow" w:cs="Arial"/>
        </w:rPr>
        <w:t xml:space="preserve"> Nos desmembramentos</w:t>
      </w:r>
      <w:r>
        <w:rPr>
          <w:rFonts w:ascii="Arial Narrow" w:eastAsia="Arial" w:hAnsi="Arial Narrow" w:cs="Arial"/>
        </w:rPr>
        <w:t xml:space="preserve"> </w:t>
      </w:r>
      <w:r w:rsidRPr="00436175">
        <w:rPr>
          <w:rFonts w:ascii="Arial Narrow" w:eastAsia="Arial" w:hAnsi="Arial Narrow" w:cs="Arial"/>
        </w:rPr>
        <w:t>destinados a sítios de recreio</w:t>
      </w:r>
      <w:r>
        <w:rPr>
          <w:rFonts w:ascii="Arial Narrow" w:eastAsia="Arial" w:hAnsi="Arial Narrow" w:cs="Arial"/>
        </w:rPr>
        <w:t xml:space="preserve"> </w:t>
      </w:r>
      <w:r w:rsidRPr="00436175">
        <w:rPr>
          <w:rFonts w:ascii="Arial Narrow" w:eastAsia="Arial" w:hAnsi="Arial Narrow" w:cs="Arial"/>
        </w:rPr>
        <w:t>deverá ser reservada área</w:t>
      </w:r>
      <w:r>
        <w:rPr>
          <w:rFonts w:ascii="Arial Narrow" w:eastAsia="Arial" w:hAnsi="Arial Narrow" w:cs="Arial"/>
        </w:rPr>
        <w:t xml:space="preserve"> </w:t>
      </w:r>
      <w:r w:rsidRPr="00436175">
        <w:rPr>
          <w:rFonts w:ascii="Arial Narrow" w:eastAsia="Arial" w:hAnsi="Arial Narrow" w:cs="Arial"/>
        </w:rPr>
        <w:t>para uso institucional</w:t>
      </w:r>
      <w:r>
        <w:rPr>
          <w:rFonts w:ascii="Arial Narrow" w:eastAsia="Arial" w:hAnsi="Arial Narrow" w:cs="Arial"/>
        </w:rPr>
        <w:t xml:space="preserve"> </w:t>
      </w:r>
      <w:r w:rsidRPr="00436175">
        <w:rPr>
          <w:rFonts w:ascii="Arial Narrow" w:eastAsia="Arial" w:hAnsi="Arial Narrow" w:cs="Arial"/>
        </w:rPr>
        <w:t>correspondente</w:t>
      </w:r>
      <w:r>
        <w:rPr>
          <w:rFonts w:ascii="Arial Narrow" w:eastAsia="Arial" w:hAnsi="Arial Narrow" w:cs="Arial"/>
        </w:rPr>
        <w:t xml:space="preserve"> </w:t>
      </w:r>
      <w:r w:rsidRPr="00436175">
        <w:rPr>
          <w:rFonts w:ascii="Arial Narrow" w:eastAsia="Arial" w:hAnsi="Arial Narrow" w:cs="Arial"/>
        </w:rPr>
        <w:t>a, no mínimo, 5% (cinco</w:t>
      </w:r>
      <w:r>
        <w:rPr>
          <w:rFonts w:ascii="Arial Narrow" w:eastAsia="Arial" w:hAnsi="Arial Narrow" w:cs="Arial"/>
        </w:rPr>
        <w:t xml:space="preserve"> </w:t>
      </w:r>
      <w:r w:rsidRPr="00436175">
        <w:rPr>
          <w:rFonts w:ascii="Arial Narrow" w:eastAsia="Arial" w:hAnsi="Arial Narrow" w:cs="Arial"/>
        </w:rPr>
        <w:t>por cento) da área total da gleba.</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40 –</w:t>
      </w:r>
      <w:r w:rsidRPr="00436175">
        <w:rPr>
          <w:rFonts w:ascii="Arial Narrow" w:eastAsia="Arial" w:hAnsi="Arial Narrow" w:cs="Arial"/>
        </w:rPr>
        <w:t xml:space="preserve"> Nos condomínios</w:t>
      </w:r>
      <w:r>
        <w:rPr>
          <w:rFonts w:ascii="Arial Narrow" w:eastAsia="Arial" w:hAnsi="Arial Narrow" w:cs="Arial"/>
        </w:rPr>
        <w:t xml:space="preserve"> </w:t>
      </w:r>
      <w:r w:rsidRPr="00436175">
        <w:rPr>
          <w:rFonts w:ascii="Arial Narrow" w:eastAsia="Arial" w:hAnsi="Arial Narrow" w:cs="Arial"/>
        </w:rPr>
        <w:t>de que trata esta Lei, deverão ser mantidas</w:t>
      </w:r>
      <w:r>
        <w:rPr>
          <w:rFonts w:ascii="Arial Narrow" w:eastAsia="Arial" w:hAnsi="Arial Narrow" w:cs="Arial"/>
        </w:rPr>
        <w:t xml:space="preserve"> </w:t>
      </w:r>
      <w:r w:rsidRPr="00436175">
        <w:rPr>
          <w:rFonts w:ascii="Arial Narrow" w:eastAsia="Arial" w:hAnsi="Arial Narrow" w:cs="Arial"/>
        </w:rPr>
        <w:t>áreas livres para</w:t>
      </w:r>
      <w:r>
        <w:rPr>
          <w:rFonts w:ascii="Arial Narrow" w:eastAsia="Arial" w:hAnsi="Arial Narrow" w:cs="Arial"/>
        </w:rPr>
        <w:t xml:space="preserve"> </w:t>
      </w:r>
      <w:r w:rsidRPr="00436175">
        <w:rPr>
          <w:rFonts w:ascii="Arial Narrow" w:eastAsia="Arial" w:hAnsi="Arial Narrow" w:cs="Arial"/>
        </w:rPr>
        <w:t>uso comum, destinadas</w:t>
      </w:r>
      <w:r>
        <w:rPr>
          <w:rFonts w:ascii="Arial Narrow" w:eastAsia="Arial" w:hAnsi="Arial Narrow" w:cs="Arial"/>
        </w:rPr>
        <w:t xml:space="preserve"> </w:t>
      </w:r>
      <w:r w:rsidRPr="00436175">
        <w:rPr>
          <w:rFonts w:ascii="Arial Narrow" w:eastAsia="Arial" w:hAnsi="Arial Narrow" w:cs="Arial"/>
        </w:rPr>
        <w:t>a jardins e equipamentos</w:t>
      </w:r>
      <w:r>
        <w:rPr>
          <w:rFonts w:ascii="Arial Narrow" w:eastAsia="Arial" w:hAnsi="Arial Narrow" w:cs="Arial"/>
        </w:rPr>
        <w:t xml:space="preserve"> </w:t>
      </w:r>
      <w:r w:rsidRPr="00436175">
        <w:rPr>
          <w:rFonts w:ascii="Arial Narrow" w:eastAsia="Arial" w:hAnsi="Arial Narrow" w:cs="Arial"/>
        </w:rPr>
        <w:t>de recreação, correspondente a, no mínimo, 10 % (dez por cento) da área total da gleba.</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lastRenderedPageBreak/>
        <w:t>Art. 41 -</w:t>
      </w:r>
      <w:r w:rsidR="00CA53BA">
        <w:rPr>
          <w:rFonts w:ascii="Arial Narrow" w:eastAsia="Arial" w:hAnsi="Arial Narrow" w:cs="Arial"/>
          <w:b/>
        </w:rPr>
        <w:t xml:space="preserve"> </w:t>
      </w:r>
      <w:r w:rsidRPr="00436175">
        <w:rPr>
          <w:rFonts w:ascii="Arial Narrow" w:eastAsia="Arial" w:hAnsi="Arial Narrow" w:cs="Arial"/>
        </w:rPr>
        <w:t>Nos condomínios</w:t>
      </w:r>
      <w:r>
        <w:rPr>
          <w:rFonts w:ascii="Arial Narrow" w:eastAsia="Arial" w:hAnsi="Arial Narrow" w:cs="Arial"/>
        </w:rPr>
        <w:t xml:space="preserve"> </w:t>
      </w:r>
      <w:r w:rsidRPr="00436175">
        <w:rPr>
          <w:rFonts w:ascii="Arial Narrow" w:eastAsia="Arial" w:hAnsi="Arial Narrow" w:cs="Arial"/>
        </w:rPr>
        <w:t>com área igual ou superior a 3000,00</w:t>
      </w:r>
      <w:r w:rsidR="00CA53BA">
        <w:rPr>
          <w:rFonts w:ascii="Arial Narrow" w:eastAsia="Arial" w:hAnsi="Arial Narrow" w:cs="Arial"/>
        </w:rPr>
        <w:t xml:space="preserve"> </w:t>
      </w:r>
      <w:proofErr w:type="spellStart"/>
      <w:r w:rsidRPr="00436175">
        <w:rPr>
          <w:rFonts w:ascii="Arial Narrow" w:eastAsia="Arial" w:hAnsi="Arial Narrow" w:cs="Arial"/>
        </w:rPr>
        <w:t>m²</w:t>
      </w:r>
      <w:proofErr w:type="spellEnd"/>
      <w:r w:rsidRPr="00436175">
        <w:rPr>
          <w:rFonts w:ascii="Arial Narrow" w:eastAsia="Arial" w:hAnsi="Arial Narrow" w:cs="Arial"/>
        </w:rPr>
        <w:t xml:space="preserve"> (três mil metros quadrados) além da área prevista</w:t>
      </w:r>
      <w:r>
        <w:rPr>
          <w:rFonts w:ascii="Arial Narrow" w:eastAsia="Arial" w:hAnsi="Arial Narrow" w:cs="Arial"/>
        </w:rPr>
        <w:t xml:space="preserve"> </w:t>
      </w:r>
      <w:r w:rsidRPr="00436175">
        <w:rPr>
          <w:rFonts w:ascii="Arial Narrow" w:eastAsia="Arial" w:hAnsi="Arial Narrow" w:cs="Arial"/>
        </w:rPr>
        <w:t xml:space="preserve">no caput do </w:t>
      </w:r>
      <w:proofErr w:type="gramStart"/>
      <w:r w:rsidRPr="00436175">
        <w:rPr>
          <w:rFonts w:ascii="Arial Narrow" w:eastAsia="Arial" w:hAnsi="Arial Narrow" w:cs="Arial"/>
        </w:rPr>
        <w:t>artigo,</w:t>
      </w:r>
      <w:proofErr w:type="gramEnd"/>
      <w:r w:rsidRPr="00436175">
        <w:rPr>
          <w:rFonts w:ascii="Arial Narrow" w:eastAsia="Arial" w:hAnsi="Arial Narrow" w:cs="Arial"/>
        </w:rPr>
        <w:t>deverá ser destinada área</w:t>
      </w:r>
      <w:r>
        <w:rPr>
          <w:rFonts w:ascii="Arial Narrow" w:eastAsia="Arial" w:hAnsi="Arial Narrow" w:cs="Arial"/>
        </w:rPr>
        <w:t xml:space="preserve"> </w:t>
      </w:r>
      <w:r w:rsidRPr="00436175">
        <w:rPr>
          <w:rFonts w:ascii="Arial Narrow" w:eastAsia="Arial" w:hAnsi="Arial Narrow" w:cs="Arial"/>
        </w:rPr>
        <w:t>para uso institucional correspondente a, no mínimo, 5 % (cinco por cento) da área total da gleba, com frente para via pública.</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Parágrafo Único</w:t>
      </w:r>
      <w:r w:rsidRPr="00436175">
        <w:rPr>
          <w:rFonts w:ascii="Arial Narrow" w:eastAsia="Arial" w:hAnsi="Arial Narrow" w:cs="Arial"/>
        </w:rPr>
        <w:t xml:space="preserve"> – O somatório das áreas exigidas</w:t>
      </w:r>
      <w:r>
        <w:rPr>
          <w:rFonts w:ascii="Arial Narrow" w:eastAsia="Arial" w:hAnsi="Arial Narrow" w:cs="Arial"/>
        </w:rPr>
        <w:t xml:space="preserve"> </w:t>
      </w:r>
      <w:r w:rsidRPr="00436175">
        <w:rPr>
          <w:rFonts w:ascii="Arial Narrow" w:eastAsia="Arial" w:hAnsi="Arial Narrow" w:cs="Arial"/>
        </w:rPr>
        <w:t>e das áreas destinadas</w:t>
      </w:r>
      <w:r>
        <w:rPr>
          <w:rFonts w:ascii="Arial Narrow" w:eastAsia="Arial" w:hAnsi="Arial Narrow" w:cs="Arial"/>
        </w:rPr>
        <w:t xml:space="preserve"> </w:t>
      </w:r>
      <w:r w:rsidRPr="00436175">
        <w:rPr>
          <w:rFonts w:ascii="Arial Narrow" w:eastAsia="Arial" w:hAnsi="Arial Narrow" w:cs="Arial"/>
        </w:rPr>
        <w:t>às vias de comunicação</w:t>
      </w:r>
      <w:r>
        <w:rPr>
          <w:rFonts w:ascii="Arial Narrow" w:eastAsia="Arial" w:hAnsi="Arial Narrow" w:cs="Arial"/>
        </w:rPr>
        <w:t xml:space="preserve"> </w:t>
      </w:r>
      <w:r w:rsidRPr="00436175">
        <w:rPr>
          <w:rFonts w:ascii="Arial Narrow" w:eastAsia="Arial" w:hAnsi="Arial Narrow" w:cs="Arial"/>
        </w:rPr>
        <w:t>não poderá ser inferior</w:t>
      </w:r>
      <w:r>
        <w:rPr>
          <w:rFonts w:ascii="Arial Narrow" w:eastAsia="Arial" w:hAnsi="Arial Narrow" w:cs="Arial"/>
        </w:rPr>
        <w:t xml:space="preserve"> </w:t>
      </w:r>
      <w:r w:rsidRPr="00436175">
        <w:rPr>
          <w:rFonts w:ascii="Arial Narrow" w:eastAsia="Arial" w:hAnsi="Arial Narrow" w:cs="Arial"/>
        </w:rPr>
        <w:t>a 35% (trinta e cinco por cento) da área da gleba.</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42 –</w:t>
      </w:r>
      <w:r w:rsidRPr="00436175">
        <w:rPr>
          <w:rFonts w:ascii="Arial Narrow" w:eastAsia="Arial" w:hAnsi="Arial Narrow" w:cs="Arial"/>
        </w:rPr>
        <w:t xml:space="preserve"> Caberá</w:t>
      </w:r>
      <w:r>
        <w:rPr>
          <w:rFonts w:ascii="Arial Narrow" w:eastAsia="Arial" w:hAnsi="Arial Narrow" w:cs="Arial"/>
        </w:rPr>
        <w:t xml:space="preserve"> </w:t>
      </w:r>
      <w:r w:rsidRPr="00436175">
        <w:rPr>
          <w:rFonts w:ascii="Arial Narrow" w:eastAsia="Arial" w:hAnsi="Arial Narrow" w:cs="Arial"/>
        </w:rPr>
        <w:t>à Prefeitura</w:t>
      </w:r>
      <w:r>
        <w:rPr>
          <w:rFonts w:ascii="Arial Narrow" w:eastAsia="Arial" w:hAnsi="Arial Narrow" w:cs="Arial"/>
        </w:rPr>
        <w:t xml:space="preserve"> </w:t>
      </w:r>
      <w:r w:rsidRPr="00436175">
        <w:rPr>
          <w:rFonts w:ascii="Arial Narrow" w:eastAsia="Arial" w:hAnsi="Arial Narrow" w:cs="Arial"/>
        </w:rPr>
        <w:t>Municipal</w:t>
      </w:r>
      <w:r>
        <w:rPr>
          <w:rFonts w:ascii="Arial Narrow" w:eastAsia="Arial" w:hAnsi="Arial Narrow" w:cs="Arial"/>
        </w:rPr>
        <w:t xml:space="preserve"> </w:t>
      </w:r>
      <w:r w:rsidRPr="00436175">
        <w:rPr>
          <w:rFonts w:ascii="Arial Narrow" w:eastAsia="Arial" w:hAnsi="Arial Narrow" w:cs="Arial"/>
        </w:rPr>
        <w:t>indicar a localização</w:t>
      </w:r>
      <w:r>
        <w:rPr>
          <w:rFonts w:ascii="Arial Narrow" w:eastAsia="Arial" w:hAnsi="Arial Narrow" w:cs="Arial"/>
        </w:rPr>
        <w:t xml:space="preserve"> </w:t>
      </w:r>
      <w:r w:rsidRPr="00436175">
        <w:rPr>
          <w:rFonts w:ascii="Arial Narrow" w:eastAsia="Arial" w:hAnsi="Arial Narrow" w:cs="Arial"/>
        </w:rPr>
        <w:t>aproximada dos espaços</w:t>
      </w:r>
      <w:r>
        <w:rPr>
          <w:rFonts w:ascii="Arial Narrow" w:eastAsia="Arial" w:hAnsi="Arial Narrow" w:cs="Arial"/>
        </w:rPr>
        <w:t xml:space="preserve"> </w:t>
      </w:r>
      <w:r w:rsidRPr="00436175">
        <w:rPr>
          <w:rFonts w:ascii="Arial Narrow" w:eastAsia="Arial" w:hAnsi="Arial Narrow" w:cs="Arial"/>
        </w:rPr>
        <w:t>que serão destinados</w:t>
      </w:r>
      <w:r>
        <w:rPr>
          <w:rFonts w:ascii="Arial Narrow" w:eastAsia="Arial" w:hAnsi="Arial Narrow" w:cs="Arial"/>
        </w:rPr>
        <w:t xml:space="preserve"> </w:t>
      </w:r>
      <w:r w:rsidRPr="00436175">
        <w:rPr>
          <w:rFonts w:ascii="Arial Narrow" w:eastAsia="Arial" w:hAnsi="Arial Narrow" w:cs="Arial"/>
        </w:rPr>
        <w:t>ao uso público, não se admitindo, para tanto, as áreas de preservação permanente, as faixas não edificáveis e as de servidão ao longo das linhas de transmissão de energia.</w:t>
      </w:r>
    </w:p>
    <w:p w:rsidR="00714247" w:rsidRPr="00714247" w:rsidRDefault="00714247" w:rsidP="00714247">
      <w:pPr>
        <w:jc w:val="both"/>
        <w:rPr>
          <w:rFonts w:ascii="Arial Narrow" w:eastAsia="Arial" w:hAnsi="Arial Narrow" w:cs="Arial"/>
          <w:sz w:val="16"/>
          <w:szCs w:val="16"/>
        </w:rPr>
      </w:pPr>
    </w:p>
    <w:p w:rsidR="00714247" w:rsidRPr="00436175" w:rsidRDefault="00714247" w:rsidP="00714247">
      <w:pPr>
        <w:jc w:val="both"/>
        <w:rPr>
          <w:rFonts w:ascii="Arial Narrow" w:eastAsia="Arial" w:hAnsi="Arial Narrow" w:cs="Arial"/>
          <w:b/>
        </w:rPr>
      </w:pPr>
      <w:r w:rsidRPr="00436175">
        <w:rPr>
          <w:rFonts w:ascii="Arial Narrow" w:eastAsia="Arial" w:hAnsi="Arial Narrow" w:cs="Arial"/>
          <w:b/>
        </w:rPr>
        <w:t>INFRAESTRUTURA</w:t>
      </w:r>
    </w:p>
    <w:p w:rsidR="00714247" w:rsidRPr="00714247" w:rsidRDefault="00714247" w:rsidP="00714247">
      <w:pPr>
        <w:jc w:val="both"/>
        <w:rPr>
          <w:rFonts w:ascii="Arial Narrow" w:eastAsia="Arial" w:hAnsi="Arial Narrow" w:cs="Arial"/>
          <w:b/>
          <w:sz w:val="16"/>
          <w:szCs w:val="16"/>
        </w:rPr>
      </w:pP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43 -</w:t>
      </w:r>
      <w:r w:rsidRPr="00436175">
        <w:rPr>
          <w:rFonts w:ascii="Arial Narrow" w:eastAsia="Arial" w:hAnsi="Arial Narrow" w:cs="Arial"/>
        </w:rPr>
        <w:t xml:space="preserve"> A infra-estrutura básica dos parcelamentos é constituída pelos equipamentos urbanos de escoamento das águas pluviais, iluminação pública, esgotamento sanitário, abastecimento de água potável, energia elétrica pública e domiciliar e vias de circulação (Lei 11445 de 2007)</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44 -</w:t>
      </w:r>
      <w:r w:rsidRPr="00436175">
        <w:rPr>
          <w:rFonts w:ascii="Arial Narrow" w:eastAsia="Arial" w:hAnsi="Arial Narrow" w:cs="Arial"/>
        </w:rPr>
        <w:t xml:space="preserve"> A infra-estrutura básica dos parcelamentos situados nas zonas habitacionais declaradas por lei como de Interesse Social (ZHIS) consistirá, de:</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I-</w:t>
      </w:r>
      <w:r w:rsidRPr="00436175">
        <w:rPr>
          <w:rFonts w:ascii="Arial Narrow" w:eastAsia="Arial" w:hAnsi="Arial Narrow" w:cs="Arial"/>
        </w:rPr>
        <w:t>Vias de circulação;</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II-</w:t>
      </w:r>
      <w:r>
        <w:rPr>
          <w:rFonts w:ascii="Arial Narrow" w:eastAsia="Arial" w:hAnsi="Arial Narrow" w:cs="Arial"/>
          <w:b/>
        </w:rPr>
        <w:t xml:space="preserve"> </w:t>
      </w:r>
      <w:r w:rsidRPr="00436175">
        <w:rPr>
          <w:rFonts w:ascii="Arial Narrow" w:eastAsia="Arial" w:hAnsi="Arial Narrow" w:cs="Arial"/>
        </w:rPr>
        <w:t>Escoamento das águas pluviais;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III-</w:t>
      </w:r>
      <w:r>
        <w:rPr>
          <w:rFonts w:ascii="Arial Narrow" w:eastAsia="Arial" w:hAnsi="Arial Narrow" w:cs="Arial"/>
          <w:b/>
        </w:rPr>
        <w:t xml:space="preserve"> </w:t>
      </w:r>
      <w:r w:rsidRPr="00436175">
        <w:rPr>
          <w:rFonts w:ascii="Arial Narrow" w:eastAsia="Arial" w:hAnsi="Arial Narrow" w:cs="Arial"/>
        </w:rPr>
        <w:t>Rede para abastecimento de água potável</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 xml:space="preserve">IV </w:t>
      </w:r>
      <w:proofErr w:type="gramStart"/>
      <w:r w:rsidRPr="00436175">
        <w:rPr>
          <w:rFonts w:ascii="Arial Narrow" w:eastAsia="Arial" w:hAnsi="Arial Narrow" w:cs="Arial"/>
          <w:b/>
        </w:rPr>
        <w:t>-</w:t>
      </w:r>
      <w:r w:rsidRPr="00436175">
        <w:rPr>
          <w:rFonts w:ascii="Arial Narrow" w:eastAsia="Arial" w:hAnsi="Arial Narrow" w:cs="Arial"/>
        </w:rPr>
        <w:t>Soluções</w:t>
      </w:r>
      <w:proofErr w:type="gramEnd"/>
      <w:r w:rsidRPr="00436175">
        <w:rPr>
          <w:rFonts w:ascii="Arial Narrow" w:eastAsia="Arial" w:hAnsi="Arial Narrow" w:cs="Arial"/>
        </w:rPr>
        <w:t xml:space="preserve"> para o esgotamento sanitário e para energia elétrica domiciliar;</w:t>
      </w:r>
    </w:p>
    <w:p w:rsidR="00714247" w:rsidRPr="00714247" w:rsidRDefault="00714247" w:rsidP="00714247">
      <w:pPr>
        <w:jc w:val="both"/>
        <w:rPr>
          <w:rFonts w:ascii="Arial Narrow" w:eastAsia="Arial" w:hAnsi="Arial Narrow" w:cs="Arial"/>
          <w:sz w:val="16"/>
          <w:szCs w:val="16"/>
        </w:rPr>
      </w:pP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45 –</w:t>
      </w:r>
      <w:r w:rsidRPr="00436175">
        <w:rPr>
          <w:rFonts w:ascii="Arial Narrow" w:eastAsia="Arial" w:hAnsi="Arial Narrow" w:cs="Arial"/>
        </w:rPr>
        <w:t xml:space="preserve"> Nos loteamentos residenciais e industriais, o loteador deverá executar a abertura das vias de comunicação, a colocação de meio-fio, a instalação das redes de abastecimento de água potável e energia elétrica, dos sistemas de drenagem pluvial e esgotos sanitários, a implantação da rede de iluminação pública, a arborização e a pavimentação das vias e dos passeios públicos e a sinalização de trânsito horizontal e vertical.</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46 –</w:t>
      </w:r>
      <w:r w:rsidRPr="00436175">
        <w:rPr>
          <w:rFonts w:ascii="Arial Narrow" w:eastAsia="Arial" w:hAnsi="Arial Narrow" w:cs="Arial"/>
        </w:rPr>
        <w:t xml:space="preserve"> Nos loteamentos destinados à implantação de sítios de recreio, o empreendedor deverá executar a abertura e o </w:t>
      </w:r>
      <w:proofErr w:type="spellStart"/>
      <w:r w:rsidRPr="00436175">
        <w:rPr>
          <w:rFonts w:ascii="Arial Narrow" w:eastAsia="Arial" w:hAnsi="Arial Narrow" w:cs="Arial"/>
        </w:rPr>
        <w:t>ensaibramento</w:t>
      </w:r>
      <w:proofErr w:type="spellEnd"/>
      <w:r>
        <w:rPr>
          <w:rFonts w:ascii="Arial Narrow" w:eastAsia="Arial" w:hAnsi="Arial Narrow" w:cs="Arial"/>
        </w:rPr>
        <w:t xml:space="preserve"> </w:t>
      </w:r>
      <w:r w:rsidRPr="00436175">
        <w:rPr>
          <w:rFonts w:ascii="Arial Narrow" w:eastAsia="Arial" w:hAnsi="Arial Narrow" w:cs="Arial"/>
        </w:rPr>
        <w:t>compactado das vias de comunicação e a construção das pontes e dos muros de arrimo necessários.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47 –</w:t>
      </w:r>
      <w:r w:rsidRPr="00436175">
        <w:rPr>
          <w:rFonts w:ascii="Arial Narrow" w:eastAsia="Arial" w:hAnsi="Arial Narrow" w:cs="Arial"/>
        </w:rPr>
        <w:t xml:space="preserve"> Aplicar-se-ão aos desmembramentos</w:t>
      </w:r>
      <w:r>
        <w:rPr>
          <w:rFonts w:ascii="Arial Narrow" w:eastAsia="Arial" w:hAnsi="Arial Narrow" w:cs="Arial"/>
        </w:rPr>
        <w:t xml:space="preserve"> </w:t>
      </w:r>
      <w:r w:rsidRPr="00436175">
        <w:rPr>
          <w:rFonts w:ascii="Arial Narrow" w:eastAsia="Arial" w:hAnsi="Arial Narrow" w:cs="Arial"/>
        </w:rPr>
        <w:t>de glebas situadas</w:t>
      </w:r>
      <w:r>
        <w:rPr>
          <w:rFonts w:ascii="Arial Narrow" w:eastAsia="Arial" w:hAnsi="Arial Narrow" w:cs="Arial"/>
        </w:rPr>
        <w:t xml:space="preserve"> </w:t>
      </w:r>
      <w:r w:rsidRPr="00436175">
        <w:rPr>
          <w:rFonts w:ascii="Arial Narrow" w:eastAsia="Arial" w:hAnsi="Arial Narrow" w:cs="Arial"/>
        </w:rPr>
        <w:t>em logradouros públicos</w:t>
      </w:r>
      <w:r>
        <w:rPr>
          <w:rFonts w:ascii="Arial Narrow" w:eastAsia="Arial" w:hAnsi="Arial Narrow" w:cs="Arial"/>
        </w:rPr>
        <w:t xml:space="preserve"> </w:t>
      </w:r>
      <w:r w:rsidRPr="00436175">
        <w:rPr>
          <w:rFonts w:ascii="Arial Narrow" w:eastAsia="Arial" w:hAnsi="Arial Narrow" w:cs="Arial"/>
        </w:rPr>
        <w:t>desprovidos de infra-estrutura, conforme o uso a que se destinarem as disposições previstas nos artigos 43 ou 44, excetuando-se aqueles referentes ao sistema viário.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48 –</w:t>
      </w:r>
      <w:r w:rsidRPr="00436175">
        <w:rPr>
          <w:rFonts w:ascii="Arial Narrow" w:eastAsia="Arial" w:hAnsi="Arial Narrow" w:cs="Arial"/>
        </w:rPr>
        <w:t xml:space="preserve"> Os condomínios</w:t>
      </w:r>
      <w:r>
        <w:rPr>
          <w:rFonts w:ascii="Arial Narrow" w:eastAsia="Arial" w:hAnsi="Arial Narrow" w:cs="Arial"/>
        </w:rPr>
        <w:t xml:space="preserve"> </w:t>
      </w:r>
      <w:r w:rsidRPr="00436175">
        <w:rPr>
          <w:rFonts w:ascii="Arial Narrow" w:eastAsia="Arial" w:hAnsi="Arial Narrow" w:cs="Arial"/>
        </w:rPr>
        <w:t>de que trata esta Lei</w:t>
      </w:r>
      <w:r>
        <w:rPr>
          <w:rFonts w:ascii="Arial Narrow" w:eastAsia="Arial" w:hAnsi="Arial Narrow" w:cs="Arial"/>
        </w:rPr>
        <w:t xml:space="preserve"> </w:t>
      </w:r>
      <w:r w:rsidRPr="00436175">
        <w:rPr>
          <w:rFonts w:ascii="Arial Narrow" w:eastAsia="Arial" w:hAnsi="Arial Narrow" w:cs="Arial"/>
        </w:rPr>
        <w:t>deverão atender</w:t>
      </w:r>
      <w:r>
        <w:rPr>
          <w:rFonts w:ascii="Arial Narrow" w:eastAsia="Arial" w:hAnsi="Arial Narrow" w:cs="Arial"/>
        </w:rPr>
        <w:t xml:space="preserve"> </w:t>
      </w:r>
      <w:r w:rsidRPr="00436175">
        <w:rPr>
          <w:rFonts w:ascii="Arial Narrow" w:eastAsia="Arial" w:hAnsi="Arial Narrow" w:cs="Arial"/>
        </w:rPr>
        <w:t>ao disposto no Artigo44 ou,quando se localizarem em zonas</w:t>
      </w:r>
      <w:r>
        <w:rPr>
          <w:rFonts w:ascii="Arial Narrow" w:eastAsia="Arial" w:hAnsi="Arial Narrow" w:cs="Arial"/>
        </w:rPr>
        <w:t xml:space="preserve"> </w:t>
      </w:r>
      <w:r w:rsidRPr="00436175">
        <w:rPr>
          <w:rFonts w:ascii="Arial Narrow" w:eastAsia="Arial" w:hAnsi="Arial Narrow" w:cs="Arial"/>
        </w:rPr>
        <w:t>destinadas</w:t>
      </w:r>
      <w:r>
        <w:rPr>
          <w:rFonts w:ascii="Arial Narrow" w:eastAsia="Arial" w:hAnsi="Arial Narrow" w:cs="Arial"/>
        </w:rPr>
        <w:t xml:space="preserve"> </w:t>
      </w:r>
      <w:r w:rsidRPr="00436175">
        <w:rPr>
          <w:rFonts w:ascii="Arial Narrow" w:eastAsia="Arial" w:hAnsi="Arial Narrow" w:cs="Arial"/>
        </w:rPr>
        <w:t>à implantação de sítios</w:t>
      </w:r>
      <w:r>
        <w:rPr>
          <w:rFonts w:ascii="Arial Narrow" w:eastAsia="Arial" w:hAnsi="Arial Narrow" w:cs="Arial"/>
        </w:rPr>
        <w:t xml:space="preserve"> </w:t>
      </w:r>
      <w:r w:rsidRPr="00436175">
        <w:rPr>
          <w:rFonts w:ascii="Arial Narrow" w:eastAsia="Arial" w:hAnsi="Arial Narrow" w:cs="Arial"/>
        </w:rPr>
        <w:t>de recreio, ao que estabelece o Artigo 45, ficando</w:t>
      </w:r>
      <w:r>
        <w:rPr>
          <w:rFonts w:ascii="Arial Narrow" w:eastAsia="Arial" w:hAnsi="Arial Narrow" w:cs="Arial"/>
        </w:rPr>
        <w:t xml:space="preserve"> </w:t>
      </w:r>
      <w:r w:rsidRPr="00436175">
        <w:rPr>
          <w:rFonts w:ascii="Arial Narrow" w:eastAsia="Arial" w:hAnsi="Arial Narrow" w:cs="Arial"/>
        </w:rPr>
        <w:t>sob responsabilidade exclusiva dos condôminos</w:t>
      </w:r>
      <w:r>
        <w:rPr>
          <w:rFonts w:ascii="Arial Narrow" w:eastAsia="Arial" w:hAnsi="Arial Narrow" w:cs="Arial"/>
        </w:rPr>
        <w:t xml:space="preserve"> </w:t>
      </w:r>
      <w:r w:rsidRPr="00436175">
        <w:rPr>
          <w:rFonts w:ascii="Arial Narrow" w:eastAsia="Arial" w:hAnsi="Arial Narrow" w:cs="Arial"/>
        </w:rPr>
        <w:t>a manutenção das redes</w:t>
      </w:r>
      <w:r>
        <w:rPr>
          <w:rFonts w:ascii="Arial Narrow" w:eastAsia="Arial" w:hAnsi="Arial Narrow" w:cs="Arial"/>
        </w:rPr>
        <w:t xml:space="preserve"> </w:t>
      </w:r>
      <w:r w:rsidRPr="00436175">
        <w:rPr>
          <w:rFonts w:ascii="Arial Narrow" w:eastAsia="Arial" w:hAnsi="Arial Narrow" w:cs="Arial"/>
        </w:rPr>
        <w:t>e equipamentos situados</w:t>
      </w:r>
      <w:r>
        <w:rPr>
          <w:rFonts w:ascii="Arial Narrow" w:eastAsia="Arial" w:hAnsi="Arial Narrow" w:cs="Arial"/>
        </w:rPr>
        <w:t xml:space="preserve"> </w:t>
      </w:r>
      <w:r w:rsidRPr="00436175">
        <w:rPr>
          <w:rFonts w:ascii="Arial Narrow" w:eastAsia="Arial" w:hAnsi="Arial Narrow" w:cs="Arial"/>
        </w:rPr>
        <w:t>no interior da área condominial.</w:t>
      </w:r>
    </w:p>
    <w:p w:rsidR="00714247" w:rsidRPr="00436175" w:rsidRDefault="00714247" w:rsidP="00714247">
      <w:pPr>
        <w:ind w:right="80"/>
        <w:jc w:val="both"/>
        <w:rPr>
          <w:rFonts w:ascii="Arial Narrow" w:eastAsia="Arial" w:hAnsi="Arial Narrow" w:cs="Arial"/>
        </w:rPr>
      </w:pPr>
      <w:r w:rsidRPr="00436175">
        <w:rPr>
          <w:rFonts w:ascii="Arial Narrow" w:eastAsia="Arial" w:hAnsi="Arial Narrow" w:cs="Arial"/>
          <w:b/>
          <w:color w:val="000000"/>
        </w:rPr>
        <w:t>Art. 4</w:t>
      </w:r>
      <w:r w:rsidRPr="00436175">
        <w:rPr>
          <w:rFonts w:ascii="Arial Narrow" w:eastAsia="Arial" w:hAnsi="Arial Narrow" w:cs="Arial"/>
          <w:b/>
        </w:rPr>
        <w:t>9</w:t>
      </w:r>
      <w:r w:rsidRPr="00436175">
        <w:rPr>
          <w:rFonts w:ascii="Arial Narrow" w:eastAsia="Arial" w:hAnsi="Arial Narrow" w:cs="Arial"/>
          <w:color w:val="000000"/>
        </w:rPr>
        <w:t>-A</w:t>
      </w:r>
      <w:r>
        <w:rPr>
          <w:rFonts w:ascii="Arial Narrow" w:eastAsia="Arial" w:hAnsi="Arial Narrow" w:cs="Arial"/>
          <w:color w:val="000000"/>
        </w:rPr>
        <w:t xml:space="preserve"> </w:t>
      </w:r>
      <w:r w:rsidRPr="00436175">
        <w:rPr>
          <w:rFonts w:ascii="Arial Narrow" w:eastAsia="Arial" w:hAnsi="Arial Narrow" w:cs="Arial"/>
          <w:color w:val="000000"/>
        </w:rPr>
        <w:t>sobras</w:t>
      </w:r>
      <w:r>
        <w:rPr>
          <w:rFonts w:ascii="Arial Narrow" w:eastAsia="Arial" w:hAnsi="Arial Narrow" w:cs="Arial"/>
          <w:color w:val="000000"/>
        </w:rPr>
        <w:t xml:space="preserve"> </w:t>
      </w:r>
      <w:r w:rsidRPr="00436175">
        <w:rPr>
          <w:rFonts w:ascii="Arial Narrow" w:eastAsia="Arial" w:hAnsi="Arial Narrow" w:cs="Arial"/>
          <w:color w:val="000000"/>
        </w:rPr>
        <w:t>de</w:t>
      </w:r>
      <w:r>
        <w:rPr>
          <w:rFonts w:ascii="Arial Narrow" w:eastAsia="Arial" w:hAnsi="Arial Narrow" w:cs="Arial"/>
          <w:color w:val="000000"/>
        </w:rPr>
        <w:t xml:space="preserve"> </w:t>
      </w:r>
      <w:r w:rsidRPr="00436175">
        <w:rPr>
          <w:rFonts w:ascii="Arial Narrow" w:eastAsia="Arial" w:hAnsi="Arial Narrow" w:cs="Arial"/>
          <w:color w:val="000000"/>
        </w:rPr>
        <w:t>acesso</w:t>
      </w:r>
      <w:r>
        <w:rPr>
          <w:rFonts w:ascii="Arial Narrow" w:eastAsia="Arial" w:hAnsi="Arial Narrow" w:cs="Arial"/>
          <w:color w:val="000000"/>
        </w:rPr>
        <w:t xml:space="preserve"> </w:t>
      </w:r>
      <w:r w:rsidRPr="00436175">
        <w:rPr>
          <w:rFonts w:ascii="Arial Narrow" w:eastAsia="Arial" w:hAnsi="Arial Narrow" w:cs="Arial"/>
          <w:color w:val="000000"/>
        </w:rPr>
        <w:t>direto</w:t>
      </w:r>
      <w:r>
        <w:rPr>
          <w:rFonts w:ascii="Arial Narrow" w:eastAsia="Arial" w:hAnsi="Arial Narrow" w:cs="Arial"/>
          <w:color w:val="000000"/>
        </w:rPr>
        <w:t xml:space="preserve"> </w:t>
      </w:r>
      <w:r w:rsidRPr="00436175">
        <w:rPr>
          <w:rFonts w:ascii="Arial Narrow" w:eastAsia="Arial" w:hAnsi="Arial Narrow" w:cs="Arial"/>
          <w:color w:val="000000"/>
        </w:rPr>
        <w:t>à</w:t>
      </w:r>
      <w:r>
        <w:rPr>
          <w:rFonts w:ascii="Arial Narrow" w:eastAsia="Arial" w:hAnsi="Arial Narrow" w:cs="Arial"/>
          <w:color w:val="000000"/>
        </w:rPr>
        <w:t xml:space="preserve"> </w:t>
      </w:r>
      <w:r w:rsidRPr="00436175">
        <w:rPr>
          <w:rFonts w:ascii="Arial Narrow" w:eastAsia="Arial" w:hAnsi="Arial Narrow" w:cs="Arial"/>
          <w:color w:val="000000"/>
        </w:rPr>
        <w:t>entrada</w:t>
      </w:r>
      <w:r>
        <w:rPr>
          <w:rFonts w:ascii="Arial Narrow" w:eastAsia="Arial" w:hAnsi="Arial Narrow" w:cs="Arial"/>
          <w:color w:val="000000"/>
        </w:rPr>
        <w:t xml:space="preserve"> </w:t>
      </w:r>
      <w:r w:rsidRPr="00436175">
        <w:rPr>
          <w:rFonts w:ascii="Arial Narrow" w:eastAsia="Arial" w:hAnsi="Arial Narrow" w:cs="Arial"/>
          <w:color w:val="000000"/>
        </w:rPr>
        <w:t>dos</w:t>
      </w:r>
      <w:r>
        <w:rPr>
          <w:rFonts w:ascii="Arial Narrow" w:eastAsia="Arial" w:hAnsi="Arial Narrow" w:cs="Arial"/>
          <w:color w:val="000000"/>
        </w:rPr>
        <w:t xml:space="preserve"> </w:t>
      </w:r>
      <w:r w:rsidRPr="00436175">
        <w:rPr>
          <w:rFonts w:ascii="Arial Narrow" w:eastAsia="Arial" w:hAnsi="Arial Narrow" w:cs="Arial"/>
          <w:color w:val="000000"/>
        </w:rPr>
        <w:t>condomínios,</w:t>
      </w:r>
      <w:r>
        <w:rPr>
          <w:rFonts w:ascii="Arial Narrow" w:eastAsia="Arial" w:hAnsi="Arial Narrow" w:cs="Arial"/>
          <w:color w:val="000000"/>
        </w:rPr>
        <w:t xml:space="preserve"> </w:t>
      </w:r>
      <w:r w:rsidRPr="00436175">
        <w:rPr>
          <w:rFonts w:ascii="Arial Narrow" w:eastAsia="Arial" w:hAnsi="Arial Narrow" w:cs="Arial"/>
          <w:color w:val="000000"/>
        </w:rPr>
        <w:t>tais</w:t>
      </w:r>
      <w:r>
        <w:rPr>
          <w:rFonts w:ascii="Arial Narrow" w:eastAsia="Arial" w:hAnsi="Arial Narrow" w:cs="Arial"/>
          <w:color w:val="000000"/>
        </w:rPr>
        <w:t xml:space="preserve"> </w:t>
      </w:r>
      <w:r w:rsidRPr="00436175">
        <w:rPr>
          <w:rFonts w:ascii="Arial Narrow" w:eastAsia="Arial" w:hAnsi="Arial Narrow" w:cs="Arial"/>
          <w:color w:val="000000"/>
        </w:rPr>
        <w:t>como</w:t>
      </w:r>
      <w:r>
        <w:rPr>
          <w:rFonts w:ascii="Arial Narrow" w:eastAsia="Arial" w:hAnsi="Arial Narrow" w:cs="Arial"/>
          <w:color w:val="000000"/>
        </w:rPr>
        <w:t xml:space="preserve"> </w:t>
      </w:r>
      <w:r w:rsidRPr="00436175">
        <w:rPr>
          <w:rFonts w:ascii="Arial Narrow" w:eastAsia="Arial" w:hAnsi="Arial Narrow" w:cs="Arial"/>
          <w:color w:val="000000"/>
        </w:rPr>
        <w:t xml:space="preserve">anéis, rotatórias, canteiros e alargamentos serão custeadas pelo empreendedor ou por </w:t>
      </w:r>
      <w:proofErr w:type="gramStart"/>
      <w:r w:rsidRPr="00436175">
        <w:rPr>
          <w:rFonts w:ascii="Arial Narrow" w:eastAsia="Arial" w:hAnsi="Arial Narrow" w:cs="Arial"/>
          <w:color w:val="000000"/>
        </w:rPr>
        <w:t>este executadas</w:t>
      </w:r>
      <w:proofErr w:type="gramEnd"/>
      <w:r w:rsidRPr="00436175">
        <w:rPr>
          <w:rFonts w:ascii="Arial Narrow" w:eastAsia="Arial" w:hAnsi="Arial Narrow" w:cs="Arial"/>
          <w:color w:val="000000"/>
        </w:rPr>
        <w:t xml:space="preserve"> sob licença do Poder Público.</w:t>
      </w:r>
    </w:p>
    <w:p w:rsidR="00714247" w:rsidRPr="00436175" w:rsidRDefault="00714247" w:rsidP="00714247">
      <w:pPr>
        <w:ind w:right="80"/>
        <w:jc w:val="both"/>
        <w:rPr>
          <w:rFonts w:ascii="Arial Narrow" w:eastAsia="Arial" w:hAnsi="Arial Narrow" w:cs="Arial"/>
        </w:rPr>
      </w:pPr>
      <w:r w:rsidRPr="00436175">
        <w:rPr>
          <w:rFonts w:ascii="Arial Narrow" w:eastAsia="Arial" w:hAnsi="Arial Narrow" w:cs="Arial"/>
          <w:b/>
          <w:color w:val="000000"/>
        </w:rPr>
        <w:t xml:space="preserve">Art. 50 </w:t>
      </w:r>
      <w:r w:rsidRPr="00436175">
        <w:rPr>
          <w:rFonts w:ascii="Arial Narrow" w:eastAsia="Arial" w:hAnsi="Arial Narrow" w:cs="Arial"/>
          <w:color w:val="000000"/>
        </w:rPr>
        <w:t>- Nos condomínios a entidade representativa dos proprietários deverá garantir a ação livre e desimpedida das autoridades, entidades públicas e concessionárias de serviços, responsáveis pela segurança, bem-estar da população e pela</w:t>
      </w:r>
      <w:r>
        <w:rPr>
          <w:rFonts w:ascii="Arial Narrow" w:eastAsia="Arial" w:hAnsi="Arial Narrow" w:cs="Arial"/>
          <w:color w:val="000000"/>
        </w:rPr>
        <w:t xml:space="preserve"> </w:t>
      </w:r>
      <w:r w:rsidRPr="00436175">
        <w:rPr>
          <w:rFonts w:ascii="Arial Narrow" w:eastAsia="Arial" w:hAnsi="Arial Narrow" w:cs="Arial"/>
          <w:color w:val="000000"/>
        </w:rPr>
        <w:t>infra-estrutura</w:t>
      </w:r>
      <w:proofErr w:type="gramStart"/>
      <w:r w:rsidRPr="00436175">
        <w:rPr>
          <w:rFonts w:ascii="Arial Narrow" w:eastAsia="Arial" w:hAnsi="Arial Narrow" w:cs="Arial"/>
          <w:color w:val="000000"/>
        </w:rPr>
        <w:t xml:space="preserve">  </w:t>
      </w:r>
      <w:proofErr w:type="gramEnd"/>
      <w:r w:rsidRPr="00436175">
        <w:rPr>
          <w:rFonts w:ascii="Arial Narrow" w:eastAsia="Arial" w:hAnsi="Arial Narrow" w:cs="Arial"/>
          <w:color w:val="000000"/>
        </w:rPr>
        <w:t>dentro  dos  limites  do  condomínio urbanístico.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lastRenderedPageBreak/>
        <w:t>Art. 51 -</w:t>
      </w:r>
      <w:r w:rsidRPr="00436175">
        <w:rPr>
          <w:rFonts w:ascii="Arial Narrow" w:eastAsia="Arial" w:hAnsi="Arial Narrow" w:cs="Arial"/>
        </w:rPr>
        <w:t xml:space="preserve"> Ao final das obras deverá ser emitido pela Prefeitura Municipal o Termo de verificação de execução das obras;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52 -</w:t>
      </w:r>
      <w:r w:rsidRPr="00436175">
        <w:rPr>
          <w:rFonts w:ascii="Arial Narrow" w:eastAsia="Arial" w:hAnsi="Arial Narrow" w:cs="Arial"/>
        </w:rPr>
        <w:t xml:space="preserve"> Poderá o loteador apresentar um cronograma de duração máxima de </w:t>
      </w:r>
      <w:proofErr w:type="gramStart"/>
      <w:r w:rsidRPr="00436175">
        <w:rPr>
          <w:rFonts w:ascii="Arial Narrow" w:eastAsia="Arial" w:hAnsi="Arial Narrow" w:cs="Arial"/>
        </w:rPr>
        <w:t>4</w:t>
      </w:r>
      <w:proofErr w:type="gramEnd"/>
      <w:r w:rsidRPr="00436175">
        <w:rPr>
          <w:rFonts w:ascii="Arial Narrow" w:eastAsia="Arial" w:hAnsi="Arial Narrow" w:cs="Arial"/>
        </w:rPr>
        <w:t xml:space="preserve"> anos acompanhada de competente instrumento de garantia para execução das obras;</w:t>
      </w:r>
    </w:p>
    <w:p w:rsidR="00714247" w:rsidRPr="00436175" w:rsidRDefault="00714247" w:rsidP="00714247">
      <w:pPr>
        <w:ind w:firstLine="1985"/>
        <w:jc w:val="both"/>
        <w:rPr>
          <w:rFonts w:ascii="Arial Narrow" w:eastAsia="Arial" w:hAnsi="Arial Narrow" w:cs="Arial"/>
        </w:rPr>
      </w:pPr>
    </w:p>
    <w:p w:rsidR="00714247" w:rsidRPr="00436175" w:rsidRDefault="00714247" w:rsidP="00714247">
      <w:pPr>
        <w:jc w:val="both"/>
        <w:rPr>
          <w:rFonts w:ascii="Arial Narrow" w:eastAsia="Arial" w:hAnsi="Arial Narrow" w:cs="Arial"/>
          <w:b/>
        </w:rPr>
      </w:pPr>
      <w:r w:rsidRPr="00436175">
        <w:rPr>
          <w:rFonts w:ascii="Arial Narrow" w:eastAsia="Arial" w:hAnsi="Arial Narrow" w:cs="Arial"/>
          <w:b/>
        </w:rPr>
        <w:t>ABERTURA DE PROCESSO ADMINISTRATIVO PARA APROVAÇÃO E LICENCIAMENTO</w:t>
      </w:r>
    </w:p>
    <w:p w:rsidR="00714247" w:rsidRPr="00436175" w:rsidRDefault="00714247" w:rsidP="00714247">
      <w:pPr>
        <w:jc w:val="both"/>
        <w:rPr>
          <w:rFonts w:ascii="Arial Narrow" w:eastAsia="Arial" w:hAnsi="Arial Narrow" w:cs="Arial"/>
          <w:b/>
        </w:rPr>
      </w:pP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 xml:space="preserve">Art. 53 - </w:t>
      </w:r>
      <w:r w:rsidRPr="00436175">
        <w:rPr>
          <w:rFonts w:ascii="Arial Narrow" w:eastAsia="Arial" w:hAnsi="Arial Narrow" w:cs="Arial"/>
        </w:rPr>
        <w:t>A aprovação do projeto e o licenciamento deverão ser solicitados pelo responsável técnico, autor do projeto, por meio de requerimento padrão, a ser protocolizado no SAC (Serviço de Atendimento ao Contribuinte) da Prefeitura Municipal, acompanhado dos seguintes documentos:</w:t>
      </w:r>
    </w:p>
    <w:p w:rsidR="00714247" w:rsidRPr="00436175" w:rsidRDefault="00714247" w:rsidP="00714247">
      <w:pPr>
        <w:pStyle w:val="PargrafodaLista"/>
        <w:numPr>
          <w:ilvl w:val="0"/>
          <w:numId w:val="33"/>
        </w:numPr>
        <w:pBdr>
          <w:top w:val="nil"/>
          <w:left w:val="nil"/>
          <w:bottom w:val="nil"/>
          <w:right w:val="nil"/>
          <w:between w:val="nil"/>
        </w:pBd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Requerimento: com assinatura e nome legível do proprietário ou representante legal (acompanhado da cópia de procuração em caso de abertura por terceiros, com firma reconhecida) e com assinatura do responsável técnico;</w:t>
      </w:r>
    </w:p>
    <w:p w:rsidR="00714247" w:rsidRPr="00436175" w:rsidRDefault="00714247" w:rsidP="00714247">
      <w:pPr>
        <w:numPr>
          <w:ilvl w:val="0"/>
          <w:numId w:val="33"/>
        </w:numPr>
        <w:pBdr>
          <w:top w:val="nil"/>
          <w:left w:val="nil"/>
          <w:bottom w:val="nil"/>
          <w:right w:val="nil"/>
          <w:between w:val="nil"/>
        </w:pBdr>
        <w:contextualSpacing/>
        <w:jc w:val="both"/>
        <w:rPr>
          <w:rFonts w:ascii="Arial Narrow" w:eastAsia="Arial" w:hAnsi="Arial Narrow" w:cs="Arial"/>
        </w:rPr>
      </w:pPr>
      <w:r w:rsidRPr="00436175">
        <w:rPr>
          <w:rFonts w:ascii="Arial Narrow" w:eastAsia="Arial" w:hAnsi="Arial Narrow" w:cs="Arial"/>
        </w:rPr>
        <w:t>Cópia do documento de identidade do proprietário;</w:t>
      </w:r>
    </w:p>
    <w:p w:rsidR="00714247" w:rsidRPr="00436175" w:rsidRDefault="00714247" w:rsidP="00714247">
      <w:pPr>
        <w:numPr>
          <w:ilvl w:val="0"/>
          <w:numId w:val="33"/>
        </w:numPr>
        <w:pBdr>
          <w:top w:val="nil"/>
          <w:left w:val="nil"/>
          <w:bottom w:val="nil"/>
          <w:right w:val="nil"/>
          <w:between w:val="nil"/>
        </w:pBdr>
        <w:contextualSpacing/>
        <w:jc w:val="both"/>
        <w:rPr>
          <w:rFonts w:ascii="Arial Narrow" w:eastAsia="Arial" w:hAnsi="Arial Narrow" w:cs="Arial"/>
        </w:rPr>
      </w:pPr>
      <w:r w:rsidRPr="00436175">
        <w:rPr>
          <w:rFonts w:ascii="Arial Narrow" w:eastAsia="Arial" w:hAnsi="Arial Narrow" w:cs="Arial"/>
        </w:rPr>
        <w:t>Matrícula individualizada do imóvel atualizada;</w:t>
      </w:r>
    </w:p>
    <w:p w:rsidR="00714247" w:rsidRPr="00436175" w:rsidRDefault="00714247" w:rsidP="00714247">
      <w:pPr>
        <w:numPr>
          <w:ilvl w:val="0"/>
          <w:numId w:val="33"/>
        </w:numPr>
        <w:pBdr>
          <w:top w:val="nil"/>
          <w:left w:val="nil"/>
          <w:bottom w:val="nil"/>
          <w:right w:val="nil"/>
          <w:between w:val="nil"/>
        </w:pBdr>
        <w:contextualSpacing/>
        <w:jc w:val="both"/>
        <w:rPr>
          <w:rFonts w:ascii="Arial Narrow" w:eastAsia="Arial" w:hAnsi="Arial Narrow" w:cs="Arial"/>
        </w:rPr>
      </w:pPr>
      <w:r w:rsidRPr="00436175">
        <w:rPr>
          <w:rFonts w:ascii="Arial Narrow" w:eastAsia="Arial" w:hAnsi="Arial Narrow" w:cs="Arial"/>
        </w:rPr>
        <w:t>Autorização do proprietário, quando for o caso;</w:t>
      </w:r>
    </w:p>
    <w:p w:rsidR="00714247" w:rsidRPr="00436175" w:rsidRDefault="00714247" w:rsidP="00714247">
      <w:pPr>
        <w:numPr>
          <w:ilvl w:val="0"/>
          <w:numId w:val="33"/>
        </w:numPr>
        <w:pBdr>
          <w:top w:val="nil"/>
          <w:left w:val="nil"/>
          <w:bottom w:val="nil"/>
          <w:right w:val="nil"/>
          <w:between w:val="nil"/>
        </w:pBdr>
        <w:contextualSpacing/>
        <w:jc w:val="both"/>
        <w:rPr>
          <w:rFonts w:ascii="Arial Narrow" w:eastAsia="Arial" w:hAnsi="Arial Narrow" w:cs="Arial"/>
        </w:rPr>
      </w:pPr>
      <w:r w:rsidRPr="00436175">
        <w:rPr>
          <w:rFonts w:ascii="Arial Narrow" w:eastAsia="Arial" w:hAnsi="Arial Narrow" w:cs="Arial"/>
        </w:rPr>
        <w:t>Registro de responsabilidade técnica (RRT), ou anotação de responsabilidade técnica ART acompanhada de certificado de pagamento;</w:t>
      </w:r>
    </w:p>
    <w:p w:rsidR="00714247" w:rsidRPr="00436175" w:rsidRDefault="00714247" w:rsidP="00714247">
      <w:pPr>
        <w:numPr>
          <w:ilvl w:val="0"/>
          <w:numId w:val="33"/>
        </w:numPr>
        <w:pBdr>
          <w:top w:val="nil"/>
          <w:left w:val="nil"/>
          <w:bottom w:val="nil"/>
          <w:right w:val="nil"/>
          <w:between w:val="nil"/>
        </w:pBdr>
        <w:contextualSpacing/>
        <w:jc w:val="both"/>
        <w:rPr>
          <w:rFonts w:ascii="Arial Narrow" w:eastAsia="Arial" w:hAnsi="Arial Narrow" w:cs="Arial"/>
        </w:rPr>
      </w:pPr>
      <w:r w:rsidRPr="00436175">
        <w:rPr>
          <w:rFonts w:ascii="Arial Narrow" w:eastAsia="Arial" w:hAnsi="Arial Narrow" w:cs="Arial"/>
        </w:rPr>
        <w:t>Certidão negativa de tributos municipais;</w:t>
      </w:r>
    </w:p>
    <w:p w:rsidR="00714247" w:rsidRPr="00436175" w:rsidRDefault="00714247" w:rsidP="00714247">
      <w:pPr>
        <w:numPr>
          <w:ilvl w:val="0"/>
          <w:numId w:val="33"/>
        </w:numPr>
        <w:pBdr>
          <w:top w:val="nil"/>
          <w:left w:val="nil"/>
          <w:bottom w:val="nil"/>
          <w:right w:val="nil"/>
          <w:between w:val="nil"/>
        </w:pBdr>
        <w:contextualSpacing/>
        <w:jc w:val="both"/>
        <w:rPr>
          <w:rFonts w:ascii="Arial Narrow" w:eastAsia="Arial" w:hAnsi="Arial Narrow" w:cs="Arial"/>
        </w:rPr>
      </w:pPr>
      <w:r w:rsidRPr="00436175">
        <w:rPr>
          <w:rFonts w:ascii="Arial Narrow" w:eastAsia="Arial" w:hAnsi="Arial Narrow" w:cs="Arial"/>
        </w:rPr>
        <w:t>Comprovante do pagamento da taxa de aprovação e licenciamento;</w:t>
      </w:r>
    </w:p>
    <w:p w:rsidR="00714247" w:rsidRPr="00436175" w:rsidRDefault="00714247" w:rsidP="00714247">
      <w:pPr>
        <w:numPr>
          <w:ilvl w:val="0"/>
          <w:numId w:val="33"/>
        </w:numPr>
        <w:pBdr>
          <w:top w:val="nil"/>
          <w:left w:val="nil"/>
          <w:bottom w:val="nil"/>
          <w:right w:val="nil"/>
          <w:between w:val="nil"/>
        </w:pBdr>
        <w:contextualSpacing/>
        <w:jc w:val="both"/>
        <w:rPr>
          <w:rFonts w:ascii="Arial Narrow" w:eastAsia="Arial" w:hAnsi="Arial Narrow" w:cs="Arial"/>
        </w:rPr>
      </w:pPr>
      <w:r w:rsidRPr="00436175">
        <w:rPr>
          <w:rFonts w:ascii="Arial Narrow" w:eastAsia="Arial" w:hAnsi="Arial Narrow" w:cs="Arial"/>
        </w:rPr>
        <w:t xml:space="preserve">Planta de situação da gleba, em </w:t>
      </w:r>
      <w:proofErr w:type="gramStart"/>
      <w:r w:rsidRPr="00436175">
        <w:rPr>
          <w:rFonts w:ascii="Arial Narrow" w:eastAsia="Arial" w:hAnsi="Arial Narrow" w:cs="Arial"/>
        </w:rPr>
        <w:t>2</w:t>
      </w:r>
      <w:proofErr w:type="gramEnd"/>
      <w:r w:rsidRPr="00436175">
        <w:rPr>
          <w:rFonts w:ascii="Arial Narrow" w:eastAsia="Arial" w:hAnsi="Arial Narrow" w:cs="Arial"/>
        </w:rPr>
        <w:t xml:space="preserve">(duas) vias, na escala 1:10.000 contendo: </w:t>
      </w:r>
    </w:p>
    <w:p w:rsidR="00714247" w:rsidRPr="00436175" w:rsidRDefault="00714247" w:rsidP="00714247">
      <w:pPr>
        <w:pStyle w:val="PargrafodaLista"/>
        <w:numPr>
          <w:ilvl w:val="0"/>
          <w:numId w:val="32"/>
        </w:numPr>
        <w:pBdr>
          <w:top w:val="nil"/>
          <w:left w:val="nil"/>
          <w:bottom w:val="nil"/>
          <w:right w:val="nil"/>
          <w:between w:val="nil"/>
        </w:pBd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 xml:space="preserve">Orientação magnética ou geográfica (Norte), </w:t>
      </w:r>
    </w:p>
    <w:p w:rsidR="00714247" w:rsidRPr="00436175" w:rsidRDefault="00714247" w:rsidP="00714247">
      <w:pPr>
        <w:pStyle w:val="PargrafodaLista"/>
        <w:numPr>
          <w:ilvl w:val="0"/>
          <w:numId w:val="35"/>
        </w:numPr>
        <w:pBdr>
          <w:top w:val="nil"/>
          <w:left w:val="nil"/>
          <w:bottom w:val="nil"/>
          <w:right w:val="nil"/>
          <w:between w:val="nil"/>
        </w:pBd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 xml:space="preserve">Dimensões de acordo com a matrícula do Cartório de Registro de Imóveis (RI); </w:t>
      </w:r>
    </w:p>
    <w:p w:rsidR="00714247" w:rsidRPr="00436175" w:rsidRDefault="00714247" w:rsidP="00714247">
      <w:pPr>
        <w:numPr>
          <w:ilvl w:val="0"/>
          <w:numId w:val="35"/>
        </w:numPr>
        <w:pBdr>
          <w:top w:val="nil"/>
          <w:left w:val="nil"/>
          <w:bottom w:val="nil"/>
          <w:right w:val="nil"/>
          <w:between w:val="nil"/>
        </w:pBdr>
        <w:contextualSpacing/>
        <w:jc w:val="both"/>
        <w:rPr>
          <w:rFonts w:ascii="Arial Narrow" w:eastAsia="Arial" w:hAnsi="Arial Narrow" w:cs="Arial"/>
        </w:rPr>
      </w:pPr>
      <w:r w:rsidRPr="00436175">
        <w:rPr>
          <w:rFonts w:ascii="Arial Narrow" w:eastAsia="Arial" w:hAnsi="Arial Narrow" w:cs="Arial"/>
        </w:rPr>
        <w:t xml:space="preserve">Posição no quarteirão ou no condomínio quando for o caso, </w:t>
      </w:r>
    </w:p>
    <w:p w:rsidR="00714247" w:rsidRPr="00436175" w:rsidRDefault="00714247" w:rsidP="00714247">
      <w:pPr>
        <w:numPr>
          <w:ilvl w:val="0"/>
          <w:numId w:val="35"/>
        </w:numPr>
        <w:pBdr>
          <w:top w:val="nil"/>
          <w:left w:val="nil"/>
          <w:bottom w:val="nil"/>
          <w:right w:val="nil"/>
          <w:between w:val="nil"/>
        </w:pBdr>
        <w:contextualSpacing/>
        <w:jc w:val="both"/>
        <w:rPr>
          <w:rFonts w:ascii="Arial Narrow" w:eastAsia="Arial" w:hAnsi="Arial Narrow" w:cs="Arial"/>
        </w:rPr>
      </w:pPr>
      <w:r w:rsidRPr="00436175">
        <w:rPr>
          <w:rFonts w:ascii="Arial Narrow" w:eastAsia="Arial" w:hAnsi="Arial Narrow" w:cs="Arial"/>
        </w:rPr>
        <w:t>C</w:t>
      </w:r>
      <w:r w:rsidRPr="00436175">
        <w:rPr>
          <w:rFonts w:ascii="Arial Narrow" w:eastAsia="Arial" w:hAnsi="Arial Narrow" w:cs="Arial"/>
          <w:color w:val="000000"/>
        </w:rPr>
        <w:t xml:space="preserve">otas de afastamento em relação </w:t>
      </w:r>
      <w:r w:rsidRPr="00436175">
        <w:rPr>
          <w:rFonts w:ascii="Arial Narrow" w:eastAsia="Arial" w:hAnsi="Arial Narrow" w:cs="Arial"/>
        </w:rPr>
        <w:t>às</w:t>
      </w:r>
      <w:r w:rsidRPr="00436175">
        <w:rPr>
          <w:rFonts w:ascii="Arial Narrow" w:eastAsia="Arial" w:hAnsi="Arial Narrow" w:cs="Arial"/>
          <w:color w:val="000000"/>
        </w:rPr>
        <w:t xml:space="preserve"> esquinas existentes e limites e confrontações da gleba, com suas respectivas medidas, </w:t>
      </w:r>
      <w:r w:rsidRPr="00436175">
        <w:rPr>
          <w:rFonts w:ascii="Arial Narrow" w:eastAsia="Arial" w:hAnsi="Arial Narrow" w:cs="Arial"/>
        </w:rPr>
        <w:t>com v</w:t>
      </w:r>
      <w:r w:rsidRPr="00436175">
        <w:rPr>
          <w:rFonts w:ascii="Arial Narrow" w:eastAsia="Arial" w:hAnsi="Arial Narrow" w:cs="Arial"/>
          <w:color w:val="000000"/>
        </w:rPr>
        <w:t xml:space="preserve">értices da gleba (perímetro) </w:t>
      </w:r>
      <w:proofErr w:type="spellStart"/>
      <w:r w:rsidRPr="00436175">
        <w:rPr>
          <w:rFonts w:ascii="Arial Narrow" w:eastAsia="Arial" w:hAnsi="Arial Narrow" w:cs="Arial"/>
          <w:color w:val="000000"/>
        </w:rPr>
        <w:t>georreferenciados</w:t>
      </w:r>
      <w:proofErr w:type="spellEnd"/>
      <w:r w:rsidRPr="00436175">
        <w:rPr>
          <w:rFonts w:ascii="Arial Narrow" w:eastAsia="Arial" w:hAnsi="Arial Narrow" w:cs="Arial"/>
          <w:color w:val="000000"/>
        </w:rPr>
        <w:t xml:space="preserve"> e demarcados, sistemas de coordenadas; UTM DATUM: SIRGAS 2000,</w:t>
      </w:r>
    </w:p>
    <w:p w:rsidR="00714247" w:rsidRPr="00436175" w:rsidRDefault="00714247" w:rsidP="00714247">
      <w:pPr>
        <w:numPr>
          <w:ilvl w:val="0"/>
          <w:numId w:val="35"/>
        </w:numPr>
        <w:pBdr>
          <w:top w:val="nil"/>
          <w:left w:val="nil"/>
          <w:bottom w:val="nil"/>
          <w:right w:val="nil"/>
          <w:between w:val="nil"/>
        </w:pBdr>
        <w:contextualSpacing/>
        <w:jc w:val="both"/>
        <w:rPr>
          <w:rFonts w:ascii="Arial Narrow" w:eastAsia="Arial" w:hAnsi="Arial Narrow" w:cs="Arial"/>
        </w:rPr>
      </w:pPr>
      <w:r w:rsidRPr="00436175">
        <w:rPr>
          <w:rFonts w:ascii="Arial Narrow" w:eastAsia="Arial" w:hAnsi="Arial Narrow" w:cs="Arial"/>
        </w:rPr>
        <w:t>L</w:t>
      </w:r>
      <w:r w:rsidRPr="00436175">
        <w:rPr>
          <w:rFonts w:ascii="Arial Narrow" w:eastAsia="Arial" w:hAnsi="Arial Narrow" w:cs="Arial"/>
          <w:color w:val="000000"/>
        </w:rPr>
        <w:t xml:space="preserve">evantamento </w:t>
      </w:r>
      <w:proofErr w:type="spellStart"/>
      <w:r w:rsidRPr="00436175">
        <w:rPr>
          <w:rFonts w:ascii="Arial Narrow" w:eastAsia="Arial" w:hAnsi="Arial Narrow" w:cs="Arial"/>
        </w:rPr>
        <w:t>planialtimétrico</w:t>
      </w:r>
      <w:proofErr w:type="spellEnd"/>
      <w:r w:rsidRPr="00436175">
        <w:rPr>
          <w:rFonts w:ascii="Arial Narrow" w:eastAsia="Arial" w:hAnsi="Arial Narrow" w:cs="Arial"/>
          <w:color w:val="000000"/>
        </w:rPr>
        <w:t xml:space="preserve"> com curvas de nível de metro em metro referidas a RN oficial</w:t>
      </w:r>
      <w:r w:rsidRPr="00436175">
        <w:rPr>
          <w:rFonts w:ascii="Arial Narrow" w:eastAsia="Arial" w:hAnsi="Arial Narrow" w:cs="Arial"/>
        </w:rPr>
        <w:t xml:space="preserve">. </w:t>
      </w:r>
    </w:p>
    <w:p w:rsidR="00714247" w:rsidRPr="00436175" w:rsidRDefault="00714247" w:rsidP="00714247">
      <w:pPr>
        <w:numPr>
          <w:ilvl w:val="0"/>
          <w:numId w:val="35"/>
        </w:numPr>
        <w:pBdr>
          <w:top w:val="nil"/>
          <w:left w:val="nil"/>
          <w:bottom w:val="nil"/>
          <w:right w:val="nil"/>
          <w:between w:val="nil"/>
        </w:pBdr>
        <w:contextualSpacing/>
        <w:jc w:val="both"/>
        <w:rPr>
          <w:rFonts w:ascii="Arial Narrow" w:eastAsia="Arial" w:hAnsi="Arial Narrow" w:cs="Arial"/>
        </w:rPr>
      </w:pPr>
      <w:r w:rsidRPr="00436175">
        <w:rPr>
          <w:rFonts w:ascii="Arial Narrow" w:eastAsia="Arial" w:hAnsi="Arial Narrow" w:cs="Arial"/>
          <w:color w:val="000000"/>
        </w:rPr>
        <w:t xml:space="preserve">Localização dos cursos </w:t>
      </w:r>
      <w:r w:rsidRPr="00436175">
        <w:rPr>
          <w:rFonts w:ascii="Arial Narrow" w:eastAsia="Arial" w:hAnsi="Arial Narrow" w:cs="Arial"/>
        </w:rPr>
        <w:t>d'água</w:t>
      </w:r>
      <w:r w:rsidRPr="00436175">
        <w:rPr>
          <w:rFonts w:ascii="Arial Narrow" w:eastAsia="Arial" w:hAnsi="Arial Narrow" w:cs="Arial"/>
          <w:color w:val="000000"/>
        </w:rPr>
        <w:t xml:space="preserve">, nascentes, lagos, açudes e áreas úmidas, de bosques, monumentos naturais e </w:t>
      </w:r>
      <w:r w:rsidRPr="00436175">
        <w:rPr>
          <w:rFonts w:ascii="Arial Narrow" w:eastAsia="Arial" w:hAnsi="Arial Narrow" w:cs="Arial"/>
        </w:rPr>
        <w:t>árvores</w:t>
      </w:r>
      <w:r w:rsidRPr="00436175">
        <w:rPr>
          <w:rFonts w:ascii="Arial Narrow" w:eastAsia="Arial" w:hAnsi="Arial Narrow" w:cs="Arial"/>
          <w:color w:val="000000"/>
        </w:rPr>
        <w:t xml:space="preserve"> frondosas e construções existentes</w:t>
      </w:r>
      <w:r w:rsidRPr="00436175">
        <w:rPr>
          <w:rFonts w:ascii="Arial Narrow" w:eastAsia="Arial" w:hAnsi="Arial Narrow" w:cs="Arial"/>
        </w:rPr>
        <w:t>.</w:t>
      </w:r>
    </w:p>
    <w:p w:rsidR="00714247" w:rsidRPr="00436175" w:rsidRDefault="00714247" w:rsidP="00714247">
      <w:pPr>
        <w:numPr>
          <w:ilvl w:val="0"/>
          <w:numId w:val="35"/>
        </w:numPr>
        <w:pBdr>
          <w:top w:val="nil"/>
          <w:left w:val="nil"/>
          <w:bottom w:val="nil"/>
          <w:right w:val="nil"/>
          <w:between w:val="nil"/>
        </w:pBdr>
        <w:contextualSpacing/>
        <w:jc w:val="both"/>
        <w:rPr>
          <w:rFonts w:ascii="Arial Narrow" w:eastAsia="Arial" w:hAnsi="Arial Narrow" w:cs="Arial"/>
        </w:rPr>
      </w:pPr>
      <w:r w:rsidRPr="00436175">
        <w:rPr>
          <w:rFonts w:ascii="Arial Narrow" w:eastAsia="Arial" w:hAnsi="Arial Narrow" w:cs="Arial"/>
          <w:color w:val="000000"/>
        </w:rPr>
        <w:t xml:space="preserve">A indicação dos arruamentos contíguos a todo perímetro, a localização </w:t>
      </w:r>
      <w:proofErr w:type="spellStart"/>
      <w:r w:rsidRPr="00436175">
        <w:rPr>
          <w:rFonts w:ascii="Arial Narrow" w:eastAsia="Arial" w:hAnsi="Arial Narrow" w:cs="Arial"/>
          <w:color w:val="000000"/>
        </w:rPr>
        <w:t>dasvias</w:t>
      </w:r>
      <w:proofErr w:type="spellEnd"/>
      <w:r w:rsidRPr="00436175">
        <w:rPr>
          <w:rFonts w:ascii="Arial Narrow" w:eastAsia="Arial" w:hAnsi="Arial Narrow" w:cs="Arial"/>
        </w:rPr>
        <w:t xml:space="preserve"> de </w:t>
      </w:r>
      <w:r w:rsidRPr="00436175">
        <w:rPr>
          <w:rFonts w:ascii="Arial Narrow" w:eastAsia="Arial" w:hAnsi="Arial Narrow" w:cs="Arial"/>
          <w:color w:val="000000"/>
        </w:rPr>
        <w:t xml:space="preserve">comunicação (largura das ruas e passeios), das áreas livres, dos equipamentos urbanos e comunitários existentes no local ou em suas adjacências, com as respectivas </w:t>
      </w:r>
      <w:r w:rsidRPr="00436175">
        <w:rPr>
          <w:rFonts w:ascii="Arial Narrow" w:eastAsia="Arial" w:hAnsi="Arial Narrow" w:cs="Arial"/>
        </w:rPr>
        <w:t>distâncias</w:t>
      </w:r>
      <w:r w:rsidRPr="00436175">
        <w:rPr>
          <w:rFonts w:ascii="Arial Narrow" w:eastAsia="Arial" w:hAnsi="Arial Narrow" w:cs="Arial"/>
          <w:color w:val="000000"/>
        </w:rPr>
        <w:t xml:space="preserve"> da área a ser loteada num raio de 500m, eixos e faixas de domínio de rodovias</w:t>
      </w:r>
      <w:r w:rsidRPr="00436175">
        <w:rPr>
          <w:rFonts w:ascii="Arial Narrow" w:eastAsia="Arial" w:hAnsi="Arial Narrow" w:cs="Arial"/>
        </w:rPr>
        <w:t xml:space="preserve"> e não edificáveis;</w:t>
      </w:r>
    </w:p>
    <w:p w:rsidR="00714247" w:rsidRPr="00436175" w:rsidRDefault="00714247" w:rsidP="00714247">
      <w:pPr>
        <w:numPr>
          <w:ilvl w:val="0"/>
          <w:numId w:val="35"/>
        </w:numPr>
        <w:pBdr>
          <w:top w:val="nil"/>
          <w:left w:val="nil"/>
          <w:bottom w:val="nil"/>
          <w:right w:val="nil"/>
          <w:between w:val="nil"/>
        </w:pBdr>
        <w:contextualSpacing/>
        <w:jc w:val="both"/>
        <w:rPr>
          <w:rFonts w:ascii="Arial Narrow" w:eastAsia="Arial" w:hAnsi="Arial Narrow" w:cs="Arial"/>
        </w:rPr>
      </w:pPr>
      <w:r w:rsidRPr="00436175">
        <w:rPr>
          <w:rFonts w:ascii="Arial Narrow" w:eastAsia="Arial" w:hAnsi="Arial Narrow" w:cs="Arial"/>
          <w:color w:val="000000"/>
        </w:rPr>
        <w:t>O tipo de uso predominante a que o parcelamento se destina;</w:t>
      </w:r>
    </w:p>
    <w:p w:rsidR="00714247" w:rsidRPr="00436175" w:rsidRDefault="00714247" w:rsidP="00714247">
      <w:pPr>
        <w:numPr>
          <w:ilvl w:val="0"/>
          <w:numId w:val="35"/>
        </w:numPr>
        <w:pBdr>
          <w:top w:val="nil"/>
          <w:left w:val="nil"/>
          <w:bottom w:val="nil"/>
          <w:right w:val="nil"/>
          <w:between w:val="nil"/>
        </w:pBdr>
        <w:contextualSpacing/>
        <w:jc w:val="both"/>
        <w:rPr>
          <w:rFonts w:ascii="Arial Narrow" w:eastAsia="Arial" w:hAnsi="Arial Narrow" w:cs="Arial"/>
        </w:rPr>
      </w:pPr>
      <w:r w:rsidRPr="00436175">
        <w:rPr>
          <w:rFonts w:ascii="Arial Narrow" w:eastAsia="Arial" w:hAnsi="Arial Narrow" w:cs="Arial"/>
        </w:rPr>
        <w:t xml:space="preserve">Número predial ou territorial do imóvel e dos </w:t>
      </w:r>
      <w:proofErr w:type="spellStart"/>
      <w:r w:rsidRPr="00436175">
        <w:rPr>
          <w:rFonts w:ascii="Arial Narrow" w:eastAsia="Arial" w:hAnsi="Arial Narrow" w:cs="Arial"/>
        </w:rPr>
        <w:t>lindeiros</w:t>
      </w:r>
      <w:proofErr w:type="spellEnd"/>
      <w:r w:rsidRPr="00436175">
        <w:rPr>
          <w:rFonts w:ascii="Arial Narrow" w:eastAsia="Arial" w:hAnsi="Arial Narrow" w:cs="Arial"/>
        </w:rPr>
        <w:t>, quando houver;</w:t>
      </w:r>
    </w:p>
    <w:p w:rsidR="00714247" w:rsidRPr="00436175" w:rsidRDefault="00714247" w:rsidP="00714247">
      <w:pPr>
        <w:numPr>
          <w:ilvl w:val="0"/>
          <w:numId w:val="35"/>
        </w:numPr>
        <w:pBdr>
          <w:top w:val="nil"/>
          <w:left w:val="nil"/>
          <w:bottom w:val="nil"/>
          <w:right w:val="nil"/>
          <w:between w:val="nil"/>
        </w:pBdr>
        <w:contextualSpacing/>
        <w:jc w:val="both"/>
        <w:rPr>
          <w:rFonts w:ascii="Arial Narrow" w:eastAsia="Arial" w:hAnsi="Arial Narrow" w:cs="Arial"/>
        </w:rPr>
      </w:pPr>
      <w:r w:rsidRPr="00436175">
        <w:rPr>
          <w:rFonts w:ascii="Arial Narrow" w:eastAsia="Arial" w:hAnsi="Arial Narrow" w:cs="Arial"/>
        </w:rPr>
        <w:t>Número do lote e da quadra quando o imóvel for originário de loteamento, ou da unidade autônoma, quando integrante de condomínio por unidades autônomas,</w:t>
      </w:r>
    </w:p>
    <w:p w:rsidR="00714247" w:rsidRPr="00436175" w:rsidRDefault="00714247" w:rsidP="00714247">
      <w:pPr>
        <w:shd w:val="clear" w:color="auto" w:fill="FFFFFF"/>
        <w:jc w:val="both"/>
        <w:rPr>
          <w:rFonts w:ascii="Arial Narrow" w:eastAsia="Arial" w:hAnsi="Arial Narrow" w:cs="Arial"/>
        </w:rPr>
      </w:pPr>
      <w:r w:rsidRPr="00436175">
        <w:rPr>
          <w:rFonts w:ascii="Arial Narrow" w:eastAsia="Arial" w:hAnsi="Arial Narrow" w:cs="Arial"/>
          <w:b/>
        </w:rPr>
        <w:t xml:space="preserve">     S) </w:t>
      </w:r>
      <w:r w:rsidRPr="00436175">
        <w:rPr>
          <w:rFonts w:ascii="Arial Narrow" w:eastAsia="Arial" w:hAnsi="Arial Narrow" w:cs="Arial"/>
          <w:highlight w:val="white"/>
        </w:rPr>
        <w:t>Selo, com a expressão “Estudo de Viabilidade Urbanística”, indicação do número da prancha, localização, escala, área, nome e endereço do proprietário e do responsável técnico e suas respectivas assinaturas;</w:t>
      </w:r>
    </w:p>
    <w:p w:rsidR="00714247" w:rsidRPr="00436175" w:rsidRDefault="00714247" w:rsidP="00714247">
      <w:pPr>
        <w:shd w:val="clear" w:color="auto" w:fill="FFFFFF"/>
        <w:ind w:left="720"/>
        <w:jc w:val="both"/>
        <w:rPr>
          <w:rFonts w:ascii="Arial Narrow" w:eastAsia="Arial" w:hAnsi="Arial Narrow" w:cs="Arial"/>
        </w:rPr>
      </w:pPr>
      <w:r w:rsidRPr="00436175">
        <w:rPr>
          <w:rFonts w:ascii="Arial Narrow" w:eastAsia="Arial" w:hAnsi="Arial Narrow" w:cs="Arial"/>
          <w:b/>
        </w:rPr>
        <w:lastRenderedPageBreak/>
        <w:t>§ 1º -</w:t>
      </w:r>
      <w:r w:rsidRPr="00436175">
        <w:rPr>
          <w:rFonts w:ascii="Arial Narrow" w:eastAsia="Arial" w:hAnsi="Arial Narrow" w:cs="Arial"/>
        </w:rPr>
        <w:t xml:space="preserve"> A numeração predial ou territorial mencionada na guia de imposto predial e territorial (IPTU), prevalece, sobre a de qualquer outro documento, inclusive a certidão ou matrícula do Registro de Imóvel, salvo quando retificadas pelo setor de cadastro</w:t>
      </w:r>
    </w:p>
    <w:p w:rsidR="00714247" w:rsidRPr="00436175" w:rsidRDefault="00714247" w:rsidP="00714247">
      <w:pPr>
        <w:shd w:val="clear" w:color="auto" w:fill="FFFFFF"/>
        <w:jc w:val="both"/>
        <w:rPr>
          <w:rFonts w:ascii="Arial Narrow" w:eastAsia="Arial" w:hAnsi="Arial Narrow" w:cs="Arial"/>
        </w:rPr>
      </w:pPr>
      <w:r w:rsidRPr="00436175">
        <w:rPr>
          <w:rFonts w:ascii="Arial Narrow" w:eastAsia="Arial" w:hAnsi="Arial Narrow" w:cs="Arial"/>
          <w:b/>
        </w:rPr>
        <w:t>Art.54 –</w:t>
      </w:r>
      <w:r w:rsidRPr="00436175">
        <w:rPr>
          <w:rFonts w:ascii="Arial Narrow" w:eastAsia="Arial" w:hAnsi="Arial Narrow" w:cs="Arial"/>
        </w:rPr>
        <w:t xml:space="preserve"> O processo será encaminhado aos órgãos competentes que informarão da compatibilização ou não do loteamento com o que dispõe a legislação;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55 –</w:t>
      </w:r>
      <w:r w:rsidRPr="00436175">
        <w:rPr>
          <w:rFonts w:ascii="Arial Narrow" w:eastAsia="Arial" w:hAnsi="Arial Narrow" w:cs="Arial"/>
        </w:rPr>
        <w:t xml:space="preserve"> A prefeitura indicará nas plantas apresentadas, de acordo com as diretrizes de planejamento:</w:t>
      </w:r>
    </w:p>
    <w:p w:rsidR="00714247" w:rsidRPr="00436175" w:rsidRDefault="00714247" w:rsidP="00714247">
      <w:pPr>
        <w:pStyle w:val="PargrafodaLista"/>
        <w:numPr>
          <w:ilvl w:val="0"/>
          <w:numId w:val="33"/>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As ruas ou estradas existentes ou projetadas, que compõem o sistema viário da cidade e do município, relacionadas com o loteamento pretendido e a serem respeitadas;</w:t>
      </w:r>
    </w:p>
    <w:p w:rsidR="00714247" w:rsidRPr="00436175" w:rsidRDefault="00714247" w:rsidP="00714247">
      <w:pPr>
        <w:pStyle w:val="PargrafodaLista"/>
        <w:numPr>
          <w:ilvl w:val="0"/>
          <w:numId w:val="32"/>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 xml:space="preserve"> O traçado básico do sistema viário principal;</w:t>
      </w:r>
    </w:p>
    <w:p w:rsidR="00714247" w:rsidRPr="00436175" w:rsidRDefault="00714247" w:rsidP="00714247">
      <w:pPr>
        <w:pStyle w:val="PargrafodaLista"/>
        <w:numPr>
          <w:ilvl w:val="0"/>
          <w:numId w:val="32"/>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As faixas de uso predominante da área, com indicação dos usos compatíveis.</w:t>
      </w:r>
    </w:p>
    <w:p w:rsidR="00714247" w:rsidRPr="00436175" w:rsidRDefault="00714247" w:rsidP="00714247">
      <w:pPr>
        <w:pStyle w:val="PargrafodaLista"/>
        <w:numPr>
          <w:ilvl w:val="0"/>
          <w:numId w:val="32"/>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As faixas para escoamento das águas pluviais;</w:t>
      </w:r>
    </w:p>
    <w:p w:rsidR="00714247" w:rsidRPr="00436175" w:rsidRDefault="00714247" w:rsidP="00714247">
      <w:pPr>
        <w:pStyle w:val="PargrafodaLista"/>
        <w:numPr>
          <w:ilvl w:val="0"/>
          <w:numId w:val="32"/>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A área e a localização aproximada dos espaços livres de uso público e de uso institucional;</w:t>
      </w:r>
    </w:p>
    <w:p w:rsidR="00714247" w:rsidRPr="00436175" w:rsidRDefault="00714247" w:rsidP="00714247">
      <w:pPr>
        <w:pStyle w:val="PargrafodaLista"/>
        <w:numPr>
          <w:ilvl w:val="0"/>
          <w:numId w:val="32"/>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A relação dos equipamentos urbanos que deverão ser projetados e executados pelo interessado;</w:t>
      </w:r>
    </w:p>
    <w:p w:rsidR="00714247" w:rsidRPr="00436175" w:rsidRDefault="00714247" w:rsidP="00714247">
      <w:pPr>
        <w:pStyle w:val="PargrafodaLista"/>
        <w:numPr>
          <w:ilvl w:val="0"/>
          <w:numId w:val="32"/>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Tipo de arborização das vias de comunicação.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Parágrafo único</w:t>
      </w:r>
      <w:r w:rsidRPr="00436175">
        <w:rPr>
          <w:rFonts w:ascii="Arial Narrow" w:eastAsia="Arial" w:hAnsi="Arial Narrow" w:cs="Arial"/>
        </w:rPr>
        <w:t xml:space="preserve">: As diretrizes expedidas vigorarão pelo prazo máximo de </w:t>
      </w:r>
      <w:proofErr w:type="gramStart"/>
      <w:r w:rsidRPr="00436175">
        <w:rPr>
          <w:rFonts w:ascii="Arial Narrow" w:eastAsia="Arial" w:hAnsi="Arial Narrow" w:cs="Arial"/>
        </w:rPr>
        <w:t>1</w:t>
      </w:r>
      <w:proofErr w:type="gramEnd"/>
      <w:r w:rsidRPr="00436175">
        <w:rPr>
          <w:rFonts w:ascii="Arial Narrow" w:eastAsia="Arial" w:hAnsi="Arial Narrow" w:cs="Arial"/>
        </w:rPr>
        <w:t xml:space="preserve"> ano;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 xml:space="preserve">Art. 56 </w:t>
      </w:r>
      <w:proofErr w:type="gramStart"/>
      <w:r w:rsidRPr="00436175">
        <w:rPr>
          <w:rFonts w:ascii="Arial Narrow" w:eastAsia="Arial" w:hAnsi="Arial Narrow" w:cs="Arial"/>
          <w:b/>
        </w:rPr>
        <w:t>-</w:t>
      </w:r>
      <w:r w:rsidRPr="00436175">
        <w:rPr>
          <w:rFonts w:ascii="Arial Narrow" w:eastAsia="Arial" w:hAnsi="Arial Narrow" w:cs="Arial"/>
        </w:rPr>
        <w:t>Após</w:t>
      </w:r>
      <w:proofErr w:type="gramEnd"/>
      <w:r w:rsidRPr="00436175">
        <w:rPr>
          <w:rFonts w:ascii="Arial Narrow" w:eastAsia="Arial" w:hAnsi="Arial Narrow" w:cs="Arial"/>
        </w:rPr>
        <w:t xml:space="preserve"> aprovação do requerimento de que trata o Art</w:t>
      </w:r>
      <w:r>
        <w:rPr>
          <w:rFonts w:ascii="Arial Narrow" w:eastAsia="Arial" w:hAnsi="Arial Narrow" w:cs="Arial"/>
        </w:rPr>
        <w:t>.</w:t>
      </w:r>
      <w:r w:rsidRPr="00436175">
        <w:rPr>
          <w:rFonts w:ascii="Arial Narrow" w:eastAsia="Arial" w:hAnsi="Arial Narrow" w:cs="Arial"/>
        </w:rPr>
        <w:t xml:space="preserve"> 53 e orientado pelo traçado e diretrizes oficiais o requerente deverá encaminhar no mínimo 2 (duas) vias:</w:t>
      </w:r>
    </w:p>
    <w:p w:rsidR="00714247" w:rsidRPr="00436175" w:rsidRDefault="00714247" w:rsidP="00714247">
      <w:pPr>
        <w:pStyle w:val="PargrafodaLista"/>
        <w:numPr>
          <w:ilvl w:val="0"/>
          <w:numId w:val="36"/>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 xml:space="preserve">Planta de situação na escala </w:t>
      </w:r>
      <w:proofErr w:type="gramStart"/>
      <w:r w:rsidRPr="00436175">
        <w:rPr>
          <w:rFonts w:ascii="Arial Narrow" w:eastAsia="Arial" w:hAnsi="Arial Narrow" w:cs="Arial"/>
          <w:sz w:val="24"/>
          <w:szCs w:val="24"/>
        </w:rPr>
        <w:t>1:10</w:t>
      </w:r>
      <w:proofErr w:type="gramEnd"/>
      <w:r w:rsidRPr="00436175">
        <w:rPr>
          <w:rFonts w:ascii="Arial Narrow" w:eastAsia="Arial" w:hAnsi="Arial Narrow" w:cs="Arial"/>
          <w:sz w:val="24"/>
          <w:szCs w:val="24"/>
        </w:rPr>
        <w:t>.000;</w:t>
      </w:r>
    </w:p>
    <w:p w:rsidR="00714247" w:rsidRPr="00436175" w:rsidRDefault="00714247" w:rsidP="00714247">
      <w:pPr>
        <w:pStyle w:val="PargrafodaLista"/>
        <w:numPr>
          <w:ilvl w:val="0"/>
          <w:numId w:val="36"/>
        </w:numPr>
        <w:spacing w:after="0" w:line="240" w:lineRule="auto"/>
        <w:jc w:val="both"/>
        <w:rPr>
          <w:rFonts w:ascii="Arial Narrow" w:eastAsia="Arial" w:hAnsi="Arial Narrow" w:cs="Arial"/>
          <w:color w:val="FF0000"/>
          <w:sz w:val="24"/>
          <w:szCs w:val="24"/>
        </w:rPr>
      </w:pPr>
      <w:r w:rsidRPr="00436175">
        <w:rPr>
          <w:rFonts w:ascii="Arial Narrow" w:eastAsia="Arial" w:hAnsi="Arial Narrow" w:cs="Arial"/>
          <w:sz w:val="24"/>
          <w:szCs w:val="24"/>
        </w:rPr>
        <w:t xml:space="preserve">Planta de localização </w:t>
      </w:r>
      <w:proofErr w:type="gramStart"/>
      <w:r w:rsidRPr="00436175">
        <w:rPr>
          <w:rFonts w:ascii="Arial Narrow" w:eastAsia="Arial" w:hAnsi="Arial Narrow" w:cs="Arial"/>
          <w:sz w:val="24"/>
          <w:szCs w:val="24"/>
        </w:rPr>
        <w:t>1:500</w:t>
      </w:r>
      <w:proofErr w:type="gramEnd"/>
      <w:r w:rsidRPr="00436175">
        <w:rPr>
          <w:rFonts w:ascii="Arial Narrow" w:eastAsia="Arial" w:hAnsi="Arial Narrow" w:cs="Arial"/>
          <w:sz w:val="24"/>
          <w:szCs w:val="24"/>
        </w:rPr>
        <w:t>;</w:t>
      </w:r>
    </w:p>
    <w:p w:rsidR="00714247" w:rsidRPr="00436175" w:rsidRDefault="00714247" w:rsidP="00714247">
      <w:pPr>
        <w:pStyle w:val="PargrafodaLista"/>
        <w:numPr>
          <w:ilvl w:val="0"/>
          <w:numId w:val="36"/>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 xml:space="preserve"> Projeto Urbanístico em </w:t>
      </w:r>
      <w:proofErr w:type="gramStart"/>
      <w:r w:rsidRPr="00436175">
        <w:rPr>
          <w:rFonts w:ascii="Arial Narrow" w:eastAsia="Arial" w:hAnsi="Arial Narrow" w:cs="Arial"/>
          <w:sz w:val="24"/>
          <w:szCs w:val="24"/>
        </w:rPr>
        <w:t>2</w:t>
      </w:r>
      <w:proofErr w:type="gramEnd"/>
      <w:r w:rsidRPr="00436175">
        <w:rPr>
          <w:rFonts w:ascii="Arial Narrow" w:eastAsia="Arial" w:hAnsi="Arial Narrow" w:cs="Arial"/>
          <w:sz w:val="24"/>
          <w:szCs w:val="24"/>
        </w:rPr>
        <w:t xml:space="preserve"> vias, contendo: </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w:t>
      </w:r>
      <w:r>
        <w:rPr>
          <w:rFonts w:ascii="Arial Narrow" w:eastAsia="Arial" w:hAnsi="Arial Narrow" w:cs="Arial"/>
          <w:b/>
        </w:rPr>
        <w:t xml:space="preserve"> </w:t>
      </w:r>
      <w:r w:rsidRPr="00436175">
        <w:rPr>
          <w:rFonts w:ascii="Arial Narrow" w:eastAsia="Arial" w:hAnsi="Arial Narrow" w:cs="Arial"/>
        </w:rPr>
        <w:t>Limites da gleba demarcados e indicações de confrontantes, orientação magnética ou geográfica (Norte), sistema de vias com a respectiva hierarquia, divisão em quarteirões, lotes e áreas verdes e institucionais;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highlight w:val="white"/>
        </w:rPr>
        <w:t>B)</w:t>
      </w:r>
      <w:r w:rsidR="00F9335F">
        <w:rPr>
          <w:rFonts w:ascii="Arial Narrow" w:eastAsia="Arial" w:hAnsi="Arial Narrow" w:cs="Arial"/>
          <w:b/>
          <w:highlight w:val="white"/>
        </w:rPr>
        <w:t xml:space="preserve"> </w:t>
      </w:r>
      <w:r w:rsidRPr="00436175">
        <w:rPr>
          <w:rFonts w:ascii="Arial Narrow" w:eastAsia="Arial" w:hAnsi="Arial Narrow" w:cs="Arial"/>
          <w:highlight w:val="white"/>
        </w:rPr>
        <w:t>Quarteirões designados por letras, com indicação de suas dimensões e áreas;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highlight w:val="white"/>
        </w:rPr>
        <w:t>C)</w:t>
      </w:r>
      <w:r w:rsidR="00F9335F">
        <w:rPr>
          <w:rFonts w:ascii="Arial Narrow" w:eastAsia="Arial" w:hAnsi="Arial Narrow" w:cs="Arial"/>
          <w:b/>
          <w:highlight w:val="white"/>
        </w:rPr>
        <w:t xml:space="preserve"> </w:t>
      </w:r>
      <w:r w:rsidRPr="00436175">
        <w:rPr>
          <w:rFonts w:ascii="Arial Narrow" w:eastAsia="Arial" w:hAnsi="Arial Narrow" w:cs="Arial"/>
          <w:highlight w:val="white"/>
        </w:rPr>
        <w:t>Lotes numerados, cotados e com indicação de áreas;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highlight w:val="white"/>
        </w:rPr>
        <w:t>D</w:t>
      </w:r>
      <w:r w:rsidRPr="00436175">
        <w:rPr>
          <w:rFonts w:ascii="Arial Narrow" w:eastAsia="Arial" w:hAnsi="Arial Narrow" w:cs="Arial"/>
          <w:highlight w:val="white"/>
        </w:rPr>
        <w:t>) Ruas com indicação de nomenclatura;</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highlight w:val="white"/>
        </w:rPr>
        <w:t>E)</w:t>
      </w:r>
      <w:r w:rsidR="00F9335F">
        <w:rPr>
          <w:rFonts w:ascii="Arial Narrow" w:eastAsia="Arial" w:hAnsi="Arial Narrow" w:cs="Arial"/>
          <w:b/>
          <w:highlight w:val="white"/>
        </w:rPr>
        <w:t xml:space="preserve"> </w:t>
      </w:r>
      <w:r w:rsidRPr="00436175">
        <w:rPr>
          <w:rFonts w:ascii="Arial Narrow" w:eastAsia="Arial" w:hAnsi="Arial Narrow" w:cs="Arial"/>
          <w:highlight w:val="white"/>
        </w:rPr>
        <w:t>Localização das vias públicas limítrofes com denominação oficial;</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highlight w:val="white"/>
        </w:rPr>
        <w:t>F)</w:t>
      </w:r>
      <w:r w:rsidR="00F9335F">
        <w:rPr>
          <w:rFonts w:ascii="Arial Narrow" w:eastAsia="Arial" w:hAnsi="Arial Narrow" w:cs="Arial"/>
          <w:b/>
          <w:highlight w:val="white"/>
        </w:rPr>
        <w:t xml:space="preserve"> </w:t>
      </w:r>
      <w:r w:rsidRPr="00436175">
        <w:rPr>
          <w:rFonts w:ascii="Arial Narrow" w:eastAsia="Arial" w:hAnsi="Arial Narrow" w:cs="Arial"/>
          <w:highlight w:val="white"/>
        </w:rPr>
        <w:t>Recuo viário, quando houver, assinalado, cotado e quantificado;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highlight w:val="white"/>
        </w:rPr>
        <w:t>G)</w:t>
      </w:r>
      <w:r w:rsidR="00F9335F">
        <w:rPr>
          <w:rFonts w:ascii="Arial Narrow" w:eastAsia="Arial" w:hAnsi="Arial Narrow" w:cs="Arial"/>
          <w:b/>
          <w:highlight w:val="white"/>
        </w:rPr>
        <w:t xml:space="preserve"> </w:t>
      </w:r>
      <w:r w:rsidRPr="00436175">
        <w:rPr>
          <w:rFonts w:ascii="Arial Narrow" w:eastAsia="Arial" w:hAnsi="Arial Narrow" w:cs="Arial"/>
          <w:highlight w:val="white"/>
        </w:rPr>
        <w:t>Identificação das áreas destinadas a equipamentos públicos, urbanos e comunitários, áreas com restrições administrativas, e lotes a serem recebidos como garantia;</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H)</w:t>
      </w:r>
      <w:r w:rsidR="00F9335F">
        <w:rPr>
          <w:rFonts w:ascii="Arial Narrow" w:eastAsia="Arial" w:hAnsi="Arial Narrow" w:cs="Arial"/>
          <w:b/>
        </w:rPr>
        <w:t xml:space="preserve"> </w:t>
      </w:r>
      <w:r w:rsidRPr="00436175">
        <w:rPr>
          <w:rFonts w:ascii="Arial Narrow" w:eastAsia="Arial" w:hAnsi="Arial Narrow" w:cs="Arial"/>
        </w:rPr>
        <w:t>Cursos d'água, nascentes, lagos, açudes e áreas úmidas sempre que existir no interior da gleba ou no entorno imediato;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I)</w:t>
      </w:r>
      <w:r w:rsidR="00F9335F">
        <w:rPr>
          <w:rFonts w:ascii="Arial Narrow" w:eastAsia="Arial" w:hAnsi="Arial Narrow" w:cs="Arial"/>
          <w:b/>
        </w:rPr>
        <w:t xml:space="preserve"> </w:t>
      </w:r>
      <w:r w:rsidRPr="00436175">
        <w:rPr>
          <w:rFonts w:ascii="Arial Narrow" w:eastAsia="Arial" w:hAnsi="Arial Narrow" w:cs="Arial"/>
        </w:rPr>
        <w:t xml:space="preserve">Demarcação de bosques e árvores frondosas se houver espécies de preservação elas devem ser alocadas no projeto e constar na legenda; </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J)</w:t>
      </w:r>
      <w:r w:rsidR="00F9335F">
        <w:rPr>
          <w:rFonts w:ascii="Arial Narrow" w:eastAsia="Arial" w:hAnsi="Arial Narrow" w:cs="Arial"/>
          <w:b/>
        </w:rPr>
        <w:t xml:space="preserve"> </w:t>
      </w:r>
      <w:r w:rsidRPr="00436175">
        <w:rPr>
          <w:rFonts w:ascii="Arial Narrow" w:eastAsia="Arial" w:hAnsi="Arial Narrow" w:cs="Arial"/>
        </w:rPr>
        <w:t>Eixos e faixas de domínio de rodovias e de redes de transmissão de energia;</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K)</w:t>
      </w:r>
      <w:r w:rsidR="00F9335F">
        <w:rPr>
          <w:rFonts w:ascii="Arial Narrow" w:eastAsia="Arial" w:hAnsi="Arial Narrow" w:cs="Arial"/>
          <w:b/>
        </w:rPr>
        <w:t xml:space="preserve"> </w:t>
      </w:r>
      <w:r w:rsidRPr="00436175">
        <w:rPr>
          <w:rFonts w:ascii="Arial Narrow" w:eastAsia="Arial" w:hAnsi="Arial Narrow" w:cs="Arial"/>
        </w:rPr>
        <w:t>Os perfis longitudinais e transversais de todas as vias de circulação e praças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L)</w:t>
      </w:r>
      <w:r w:rsidR="00F9335F">
        <w:rPr>
          <w:rFonts w:ascii="Arial Narrow" w:eastAsia="Arial" w:hAnsi="Arial Narrow" w:cs="Arial"/>
          <w:b/>
        </w:rPr>
        <w:t xml:space="preserve"> </w:t>
      </w:r>
      <w:r w:rsidRPr="00436175">
        <w:rPr>
          <w:rFonts w:ascii="Arial Narrow" w:eastAsia="Arial" w:hAnsi="Arial Narrow" w:cs="Arial"/>
        </w:rPr>
        <w:t>Quadro com valores absolutos e percentuais das áreas dos lotes, quadras, sistema viário, e das áreas destinadas aos equipamentos urbanos e comunitários e aos espaços livres;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M)</w:t>
      </w:r>
      <w:r>
        <w:rPr>
          <w:rFonts w:ascii="Arial Narrow" w:eastAsia="Arial" w:hAnsi="Arial Narrow" w:cs="Arial"/>
          <w:b/>
        </w:rPr>
        <w:t xml:space="preserve"> </w:t>
      </w:r>
      <w:r w:rsidRPr="00436175">
        <w:rPr>
          <w:rFonts w:ascii="Arial Narrow" w:eastAsia="Arial" w:hAnsi="Arial Narrow" w:cs="Arial"/>
        </w:rPr>
        <w:t xml:space="preserve">Selo, contendo o nome do loteamento, indicação de número de prancha localização, </w:t>
      </w:r>
      <w:proofErr w:type="gramStart"/>
      <w:r w:rsidRPr="00436175">
        <w:rPr>
          <w:rFonts w:ascii="Arial Narrow" w:eastAsia="Arial" w:hAnsi="Arial Narrow" w:cs="Arial"/>
        </w:rPr>
        <w:t>escala,</w:t>
      </w:r>
      <w:proofErr w:type="gramEnd"/>
      <w:r w:rsidRPr="00436175">
        <w:rPr>
          <w:rFonts w:ascii="Arial Narrow" w:eastAsia="Arial" w:hAnsi="Arial Narrow" w:cs="Arial"/>
        </w:rPr>
        <w:t>área, nome e endereço do proprietário e responsável técnico e respectivas assinaturas;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N)</w:t>
      </w:r>
      <w:r>
        <w:rPr>
          <w:rFonts w:ascii="Arial Narrow" w:eastAsia="Arial" w:hAnsi="Arial Narrow" w:cs="Arial"/>
          <w:b/>
        </w:rPr>
        <w:t xml:space="preserve"> </w:t>
      </w:r>
      <w:r w:rsidRPr="00436175">
        <w:rPr>
          <w:rFonts w:ascii="Arial Narrow" w:eastAsia="Arial" w:hAnsi="Arial Narrow" w:cs="Arial"/>
        </w:rPr>
        <w:t>Todas as plantas devem ser assinadas pelo responsável técnico e proprietário;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O)</w:t>
      </w:r>
      <w:r>
        <w:rPr>
          <w:rFonts w:ascii="Arial Narrow" w:eastAsia="Arial" w:hAnsi="Arial Narrow" w:cs="Arial"/>
          <w:b/>
        </w:rPr>
        <w:t xml:space="preserve"> </w:t>
      </w:r>
      <w:r w:rsidRPr="00436175">
        <w:rPr>
          <w:rFonts w:ascii="Arial Narrow" w:eastAsia="Arial" w:hAnsi="Arial Narrow" w:cs="Arial"/>
        </w:rPr>
        <w:t>A indicação em planta e perfis de todas as linhas de escoamento das águas pluviais.</w:t>
      </w:r>
    </w:p>
    <w:p w:rsidR="00714247" w:rsidRPr="00436175" w:rsidRDefault="00714247" w:rsidP="00714247">
      <w:pPr>
        <w:pStyle w:val="PargrafodaLista"/>
        <w:numPr>
          <w:ilvl w:val="0"/>
          <w:numId w:val="36"/>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lastRenderedPageBreak/>
        <w:t>Memorial Descritivo, contendo:</w:t>
      </w:r>
    </w:p>
    <w:p w:rsidR="00714247" w:rsidRPr="00436175" w:rsidRDefault="00714247" w:rsidP="00714247">
      <w:pPr>
        <w:jc w:val="both"/>
        <w:rPr>
          <w:rFonts w:ascii="Arial Narrow" w:eastAsia="Arial" w:hAnsi="Arial Narrow" w:cs="Arial"/>
          <w:highlight w:val="white"/>
        </w:rPr>
      </w:pPr>
      <w:r w:rsidRPr="00436175">
        <w:rPr>
          <w:rFonts w:ascii="Arial Narrow" w:eastAsia="Arial" w:hAnsi="Arial Narrow" w:cs="Arial"/>
          <w:b/>
          <w:highlight w:val="white"/>
        </w:rPr>
        <w:t>A)</w:t>
      </w:r>
      <w:r>
        <w:rPr>
          <w:rFonts w:ascii="Arial Narrow" w:eastAsia="Arial" w:hAnsi="Arial Narrow" w:cs="Arial"/>
          <w:b/>
          <w:highlight w:val="white"/>
        </w:rPr>
        <w:t xml:space="preserve"> </w:t>
      </w:r>
      <w:r w:rsidRPr="00436175">
        <w:rPr>
          <w:rFonts w:ascii="Arial Narrow" w:eastAsia="Arial" w:hAnsi="Arial Narrow" w:cs="Arial"/>
          <w:highlight w:val="white"/>
        </w:rPr>
        <w:t>Descrição completa do imóvel e sua origem, de acordo com titulação;</w:t>
      </w:r>
    </w:p>
    <w:p w:rsidR="00714247" w:rsidRPr="00436175" w:rsidRDefault="00714247" w:rsidP="00714247">
      <w:pPr>
        <w:jc w:val="both"/>
        <w:rPr>
          <w:rFonts w:ascii="Arial Narrow" w:eastAsia="Arial" w:hAnsi="Arial Narrow" w:cs="Arial"/>
          <w:highlight w:val="white"/>
        </w:rPr>
      </w:pPr>
      <w:r w:rsidRPr="00436175">
        <w:rPr>
          <w:rFonts w:ascii="Arial Narrow" w:eastAsia="Arial" w:hAnsi="Arial Narrow" w:cs="Arial"/>
          <w:b/>
        </w:rPr>
        <w:t>B)</w:t>
      </w:r>
      <w:r>
        <w:rPr>
          <w:rFonts w:ascii="Arial Narrow" w:eastAsia="Arial" w:hAnsi="Arial Narrow" w:cs="Arial"/>
          <w:b/>
        </w:rPr>
        <w:t xml:space="preserve"> </w:t>
      </w:r>
      <w:r w:rsidRPr="00436175">
        <w:rPr>
          <w:rFonts w:ascii="Arial Narrow" w:eastAsia="Arial" w:hAnsi="Arial Narrow" w:cs="Arial"/>
        </w:rPr>
        <w:t>Descrição sucinta do loteamento, com suas características e a fixação da zona ou zonas de uso predominante;</w:t>
      </w:r>
    </w:p>
    <w:p w:rsidR="00714247" w:rsidRPr="00436175" w:rsidRDefault="00714247" w:rsidP="00714247">
      <w:pPr>
        <w:jc w:val="both"/>
        <w:rPr>
          <w:rFonts w:ascii="Arial Narrow" w:eastAsia="Arial" w:hAnsi="Arial Narrow" w:cs="Arial"/>
          <w:highlight w:val="white"/>
        </w:rPr>
      </w:pPr>
      <w:r w:rsidRPr="00436175">
        <w:rPr>
          <w:rFonts w:ascii="Arial Narrow" w:eastAsia="Arial" w:hAnsi="Arial Narrow" w:cs="Arial"/>
          <w:b/>
        </w:rPr>
        <w:t>C)</w:t>
      </w:r>
      <w:r>
        <w:rPr>
          <w:rFonts w:ascii="Arial Narrow" w:eastAsia="Arial" w:hAnsi="Arial Narrow" w:cs="Arial"/>
          <w:b/>
        </w:rPr>
        <w:t xml:space="preserve"> </w:t>
      </w:r>
      <w:r w:rsidRPr="00436175">
        <w:rPr>
          <w:rFonts w:ascii="Arial Narrow" w:eastAsia="Arial" w:hAnsi="Arial Narrow" w:cs="Arial"/>
        </w:rPr>
        <w:t>As condições urbanísticas do loteamento e as limitações que incidem sobre os lotes e suas construções, além daquelas constantes das diretrizes fixadas;</w:t>
      </w:r>
    </w:p>
    <w:p w:rsidR="00714247" w:rsidRPr="00436175" w:rsidRDefault="00714247" w:rsidP="00714247">
      <w:pPr>
        <w:jc w:val="both"/>
        <w:rPr>
          <w:rFonts w:ascii="Arial Narrow" w:eastAsia="Arial" w:hAnsi="Arial Narrow" w:cs="Arial"/>
          <w:highlight w:val="white"/>
        </w:rPr>
      </w:pPr>
      <w:r w:rsidRPr="00436175">
        <w:rPr>
          <w:rFonts w:ascii="Arial Narrow" w:eastAsia="Arial" w:hAnsi="Arial Narrow" w:cs="Arial"/>
          <w:b/>
        </w:rPr>
        <w:t>D)</w:t>
      </w:r>
      <w:r>
        <w:rPr>
          <w:rFonts w:ascii="Arial Narrow" w:eastAsia="Arial" w:hAnsi="Arial Narrow" w:cs="Arial"/>
          <w:b/>
        </w:rPr>
        <w:t xml:space="preserve"> </w:t>
      </w:r>
      <w:r w:rsidRPr="00436175">
        <w:rPr>
          <w:rFonts w:ascii="Arial Narrow" w:eastAsia="Arial" w:hAnsi="Arial Narrow" w:cs="Arial"/>
        </w:rPr>
        <w:t>A indicação das áreas públicas que passarão ao domínio do município no ato de registro de loteamento;</w:t>
      </w:r>
    </w:p>
    <w:p w:rsidR="00714247" w:rsidRPr="00436175" w:rsidRDefault="00714247" w:rsidP="00714247">
      <w:pPr>
        <w:jc w:val="both"/>
        <w:rPr>
          <w:rFonts w:ascii="Arial Narrow" w:eastAsia="Arial" w:hAnsi="Arial Narrow" w:cs="Arial"/>
          <w:highlight w:val="white"/>
        </w:rPr>
      </w:pPr>
      <w:r w:rsidRPr="00436175">
        <w:rPr>
          <w:rFonts w:ascii="Arial Narrow" w:eastAsia="Arial" w:hAnsi="Arial Narrow" w:cs="Arial"/>
          <w:b/>
        </w:rPr>
        <w:t>E)</w:t>
      </w:r>
      <w:r>
        <w:rPr>
          <w:rFonts w:ascii="Arial Narrow" w:eastAsia="Arial" w:hAnsi="Arial Narrow" w:cs="Arial"/>
          <w:b/>
        </w:rPr>
        <w:t xml:space="preserve"> </w:t>
      </w:r>
      <w:r w:rsidRPr="00436175">
        <w:rPr>
          <w:rFonts w:ascii="Arial Narrow" w:eastAsia="Arial" w:hAnsi="Arial Narrow" w:cs="Arial"/>
        </w:rPr>
        <w:t xml:space="preserve">A enumeração dos equipamentos urbanos, comunitários e dos serviços públicos ou de utilidade </w:t>
      </w:r>
      <w:proofErr w:type="gramStart"/>
      <w:r w:rsidRPr="00436175">
        <w:rPr>
          <w:rFonts w:ascii="Arial Narrow" w:eastAsia="Arial" w:hAnsi="Arial Narrow" w:cs="Arial"/>
        </w:rPr>
        <w:t>pública já existentes</w:t>
      </w:r>
      <w:proofErr w:type="gramEnd"/>
      <w:r w:rsidRPr="00436175">
        <w:rPr>
          <w:rFonts w:ascii="Arial Narrow" w:eastAsia="Arial" w:hAnsi="Arial Narrow" w:cs="Arial"/>
        </w:rPr>
        <w:t xml:space="preserve"> no loteamento e adjacências.</w:t>
      </w:r>
    </w:p>
    <w:p w:rsidR="00714247" w:rsidRPr="00436175" w:rsidRDefault="00714247" w:rsidP="00714247">
      <w:pPr>
        <w:jc w:val="both"/>
        <w:rPr>
          <w:rFonts w:ascii="Arial Narrow" w:eastAsia="Arial" w:hAnsi="Arial Narrow" w:cs="Arial"/>
          <w:highlight w:val="white"/>
        </w:rPr>
      </w:pPr>
      <w:r w:rsidRPr="00436175">
        <w:rPr>
          <w:rFonts w:ascii="Arial Narrow" w:eastAsia="Arial" w:hAnsi="Arial Narrow" w:cs="Arial"/>
          <w:b/>
        </w:rPr>
        <w:t>F)</w:t>
      </w:r>
      <w:r>
        <w:rPr>
          <w:rFonts w:ascii="Arial Narrow" w:eastAsia="Arial" w:hAnsi="Arial Narrow" w:cs="Arial"/>
          <w:b/>
        </w:rPr>
        <w:t xml:space="preserve"> </w:t>
      </w:r>
      <w:r w:rsidRPr="00436175">
        <w:rPr>
          <w:rFonts w:ascii="Arial Narrow" w:eastAsia="Arial" w:hAnsi="Arial Narrow" w:cs="Arial"/>
        </w:rPr>
        <w:t>Descrição das áreas das quadras e lotes e as respectivas confrontações;</w:t>
      </w:r>
    </w:p>
    <w:p w:rsidR="00714247" w:rsidRPr="00436175" w:rsidRDefault="00714247" w:rsidP="00714247">
      <w:pPr>
        <w:pStyle w:val="PargrafodaLista"/>
        <w:numPr>
          <w:ilvl w:val="0"/>
          <w:numId w:val="36"/>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Estudo de Impacto de Vizinhança, quando for o caso;</w:t>
      </w:r>
    </w:p>
    <w:p w:rsidR="00714247" w:rsidRPr="00436175" w:rsidRDefault="00714247" w:rsidP="00714247">
      <w:pPr>
        <w:pStyle w:val="PargrafodaLista"/>
        <w:numPr>
          <w:ilvl w:val="0"/>
          <w:numId w:val="36"/>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Licenciamento do órgão ambiental;</w:t>
      </w:r>
    </w:p>
    <w:p w:rsidR="00714247" w:rsidRPr="00436175" w:rsidRDefault="00714247" w:rsidP="00714247">
      <w:pPr>
        <w:pStyle w:val="PargrafodaLista"/>
        <w:numPr>
          <w:ilvl w:val="0"/>
          <w:numId w:val="36"/>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Projeto completo da rede de energia elétrica;</w:t>
      </w:r>
    </w:p>
    <w:p w:rsidR="00714247" w:rsidRPr="00436175" w:rsidRDefault="00714247" w:rsidP="00714247">
      <w:pPr>
        <w:pStyle w:val="PargrafodaLista"/>
        <w:numPr>
          <w:ilvl w:val="0"/>
          <w:numId w:val="36"/>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Projeto completo da rede de distribuição de água;</w:t>
      </w:r>
    </w:p>
    <w:p w:rsidR="00714247" w:rsidRPr="00436175" w:rsidRDefault="00714247" w:rsidP="00714247">
      <w:pPr>
        <w:pStyle w:val="PargrafodaLista"/>
        <w:numPr>
          <w:ilvl w:val="0"/>
          <w:numId w:val="36"/>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Projeto completo da rede de esgoto pluvial;</w:t>
      </w:r>
    </w:p>
    <w:p w:rsidR="00714247" w:rsidRPr="00436175" w:rsidRDefault="00714247" w:rsidP="00714247">
      <w:pPr>
        <w:pStyle w:val="PargrafodaLista"/>
        <w:numPr>
          <w:ilvl w:val="0"/>
          <w:numId w:val="36"/>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Projeto de pavimentação das vias de comunicação e dos passeios;</w:t>
      </w:r>
    </w:p>
    <w:p w:rsidR="00714247" w:rsidRPr="00436175" w:rsidRDefault="00714247" w:rsidP="00714247">
      <w:pPr>
        <w:pStyle w:val="PargrafodaLista"/>
        <w:numPr>
          <w:ilvl w:val="0"/>
          <w:numId w:val="36"/>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Projeto de arborização dos logradouros;</w:t>
      </w:r>
    </w:p>
    <w:p w:rsidR="00714247" w:rsidRPr="00436175" w:rsidRDefault="00714247" w:rsidP="00714247">
      <w:pPr>
        <w:pStyle w:val="PargrafodaLista"/>
        <w:numPr>
          <w:ilvl w:val="0"/>
          <w:numId w:val="36"/>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Projeto completo da rede de esgoto cloacal, quando houver;</w:t>
      </w:r>
    </w:p>
    <w:p w:rsidR="00714247" w:rsidRPr="00436175" w:rsidRDefault="00714247" w:rsidP="00714247">
      <w:pPr>
        <w:pStyle w:val="PargrafodaLista"/>
        <w:numPr>
          <w:ilvl w:val="0"/>
          <w:numId w:val="36"/>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Projeto de sinalização viária</w:t>
      </w:r>
    </w:p>
    <w:p w:rsidR="00714247" w:rsidRPr="00436175" w:rsidRDefault="00714247" w:rsidP="00714247">
      <w:pPr>
        <w:pStyle w:val="PargrafodaLista"/>
        <w:numPr>
          <w:ilvl w:val="0"/>
          <w:numId w:val="36"/>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 xml:space="preserve">Uma via da planta do projeto urbanístico em meio digital </w:t>
      </w:r>
      <w:proofErr w:type="gramStart"/>
      <w:r w:rsidRPr="00436175">
        <w:rPr>
          <w:rFonts w:ascii="Arial Narrow" w:eastAsia="Arial" w:hAnsi="Arial Narrow" w:cs="Arial"/>
          <w:sz w:val="24"/>
          <w:szCs w:val="24"/>
        </w:rPr>
        <w:t xml:space="preserve">( </w:t>
      </w:r>
      <w:proofErr w:type="spellStart"/>
      <w:proofErr w:type="gramEnd"/>
      <w:r w:rsidRPr="00436175">
        <w:rPr>
          <w:rFonts w:ascii="Arial Narrow" w:eastAsia="Arial" w:hAnsi="Arial Narrow" w:cs="Arial"/>
          <w:sz w:val="24"/>
          <w:szCs w:val="24"/>
        </w:rPr>
        <w:t>pen</w:t>
      </w:r>
      <w:proofErr w:type="spellEnd"/>
      <w:r w:rsidRPr="00436175">
        <w:rPr>
          <w:rFonts w:ascii="Arial Narrow" w:eastAsia="Arial" w:hAnsi="Arial Narrow" w:cs="Arial"/>
          <w:sz w:val="24"/>
          <w:szCs w:val="24"/>
        </w:rPr>
        <w:t xml:space="preserve"> drive ou cd);</w:t>
      </w:r>
    </w:p>
    <w:p w:rsidR="00714247" w:rsidRPr="00436175" w:rsidRDefault="00714247" w:rsidP="00714247">
      <w:pPr>
        <w:pStyle w:val="PargrafodaLista"/>
        <w:numPr>
          <w:ilvl w:val="0"/>
          <w:numId w:val="36"/>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Certidão atualizada da matrícula da gleba, expedida pelo cartório de registro de imóveis,</w:t>
      </w:r>
    </w:p>
    <w:p w:rsidR="00714247" w:rsidRPr="00436175" w:rsidRDefault="00714247" w:rsidP="00714247">
      <w:pPr>
        <w:pStyle w:val="PargrafodaLista"/>
        <w:numPr>
          <w:ilvl w:val="0"/>
          <w:numId w:val="36"/>
        </w:numPr>
        <w:spacing w:after="0" w:line="240" w:lineRule="auto"/>
        <w:jc w:val="both"/>
        <w:rPr>
          <w:rFonts w:ascii="Arial Narrow" w:eastAsia="Arial" w:hAnsi="Arial Narrow" w:cs="Arial"/>
          <w:sz w:val="24"/>
          <w:szCs w:val="24"/>
          <w:highlight w:val="white"/>
        </w:rPr>
      </w:pPr>
      <w:r w:rsidRPr="00436175">
        <w:rPr>
          <w:rFonts w:ascii="Arial Narrow" w:eastAsia="Arial" w:hAnsi="Arial Narrow" w:cs="Arial"/>
          <w:sz w:val="24"/>
          <w:szCs w:val="24"/>
          <w:highlight w:val="white"/>
        </w:rPr>
        <w:t xml:space="preserve">Contrato social ou estatuto, no caso do imóvel pertencer </w:t>
      </w:r>
      <w:proofErr w:type="gramStart"/>
      <w:r w:rsidRPr="00436175">
        <w:rPr>
          <w:rFonts w:ascii="Arial Narrow" w:eastAsia="Arial" w:hAnsi="Arial Narrow" w:cs="Arial"/>
          <w:sz w:val="24"/>
          <w:szCs w:val="24"/>
          <w:highlight w:val="white"/>
        </w:rPr>
        <w:t>a</w:t>
      </w:r>
      <w:proofErr w:type="gramEnd"/>
      <w:r w:rsidRPr="00436175">
        <w:rPr>
          <w:rFonts w:ascii="Arial Narrow" w:eastAsia="Arial" w:hAnsi="Arial Narrow" w:cs="Arial"/>
          <w:sz w:val="24"/>
          <w:szCs w:val="24"/>
          <w:highlight w:val="white"/>
        </w:rPr>
        <w:t xml:space="preserve"> pessoa jurídica;</w:t>
      </w:r>
    </w:p>
    <w:p w:rsidR="00714247" w:rsidRPr="00436175" w:rsidRDefault="00714247" w:rsidP="00714247">
      <w:pPr>
        <w:pStyle w:val="PargrafodaLista"/>
        <w:numPr>
          <w:ilvl w:val="0"/>
          <w:numId w:val="36"/>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Cronograma de execução de obras com duração máxima de quatro anos;</w:t>
      </w:r>
    </w:p>
    <w:p w:rsidR="00714247" w:rsidRPr="00436175" w:rsidRDefault="00714247" w:rsidP="00714247">
      <w:pPr>
        <w:pStyle w:val="PargrafodaLista"/>
        <w:numPr>
          <w:ilvl w:val="0"/>
          <w:numId w:val="36"/>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 xml:space="preserve">Instrumento de Garantia de Obras ressalvado o disposto no inciso 4º do </w:t>
      </w:r>
      <w:proofErr w:type="spellStart"/>
      <w:r w:rsidRPr="00436175">
        <w:rPr>
          <w:rFonts w:ascii="Arial Narrow" w:eastAsia="Arial" w:hAnsi="Arial Narrow" w:cs="Arial"/>
          <w:sz w:val="24"/>
          <w:szCs w:val="24"/>
        </w:rPr>
        <w:t>art</w:t>
      </w:r>
      <w:proofErr w:type="spellEnd"/>
      <w:r w:rsidRPr="00436175">
        <w:rPr>
          <w:rFonts w:ascii="Arial Narrow" w:eastAsia="Arial" w:hAnsi="Arial Narrow" w:cs="Arial"/>
          <w:sz w:val="24"/>
          <w:szCs w:val="24"/>
        </w:rPr>
        <w:t xml:space="preserve"> 18 da lei 9785 de 1999.</w:t>
      </w:r>
    </w:p>
    <w:p w:rsidR="00714247" w:rsidRPr="00436175" w:rsidRDefault="00714247" w:rsidP="00714247">
      <w:pPr>
        <w:pStyle w:val="PargrafodaLista"/>
        <w:numPr>
          <w:ilvl w:val="0"/>
          <w:numId w:val="36"/>
        </w:numPr>
        <w:spacing w:after="0" w:line="240" w:lineRule="auto"/>
        <w:jc w:val="both"/>
        <w:rPr>
          <w:rFonts w:ascii="Arial Narrow" w:eastAsia="Arial" w:hAnsi="Arial Narrow" w:cs="Arial"/>
          <w:sz w:val="24"/>
          <w:szCs w:val="24"/>
          <w:highlight w:val="white"/>
        </w:rPr>
      </w:pPr>
      <w:r w:rsidRPr="00436175">
        <w:rPr>
          <w:rFonts w:ascii="Arial Narrow" w:eastAsia="Arial" w:hAnsi="Arial Narrow" w:cs="Arial"/>
          <w:sz w:val="24"/>
          <w:szCs w:val="24"/>
          <w:highlight w:val="white"/>
        </w:rPr>
        <w:t>Anotação de Responsabilidade Técnica (ART) junto ao CREA.</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Parágrafo único</w:t>
      </w:r>
      <w:r w:rsidRPr="00436175">
        <w:rPr>
          <w:rFonts w:ascii="Arial Narrow" w:eastAsia="Arial" w:hAnsi="Arial Narrow" w:cs="Arial"/>
        </w:rPr>
        <w:t>: todos os projetos, anteriormente mencionados, deverão ser elaborados por técnicos habilitados;</w:t>
      </w:r>
    </w:p>
    <w:p w:rsidR="00714247" w:rsidRPr="00436175" w:rsidRDefault="00714247" w:rsidP="00714247">
      <w:pPr>
        <w:shd w:val="clear" w:color="auto" w:fill="FFFFFF"/>
        <w:jc w:val="both"/>
        <w:rPr>
          <w:rFonts w:ascii="Arial Narrow" w:eastAsia="Arial" w:hAnsi="Arial Narrow" w:cs="Arial"/>
        </w:rPr>
      </w:pPr>
      <w:r w:rsidRPr="00436175">
        <w:rPr>
          <w:rFonts w:ascii="Arial Narrow" w:eastAsia="Arial" w:hAnsi="Arial Narrow" w:cs="Arial"/>
          <w:b/>
        </w:rPr>
        <w:t>Art. 57 -</w:t>
      </w:r>
      <w:r w:rsidRPr="00436175">
        <w:rPr>
          <w:rFonts w:ascii="Arial Narrow" w:eastAsia="Arial" w:hAnsi="Arial Narrow" w:cs="Arial"/>
        </w:rPr>
        <w:t xml:space="preserve"> Estando o projeto urbanístico em condições de aprovação, a prefeitura irá informar a numeração dos quarteirões e lotes a serem utilizados, bem como dará anuência ou não a nomenclatura das vias sugeridas.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 xml:space="preserve">Art.58 </w:t>
      </w:r>
      <w:proofErr w:type="gramStart"/>
      <w:r w:rsidRPr="00436175">
        <w:rPr>
          <w:rFonts w:ascii="Arial Narrow" w:eastAsia="Arial" w:hAnsi="Arial Narrow" w:cs="Arial"/>
          <w:b/>
        </w:rPr>
        <w:t>-</w:t>
      </w:r>
      <w:r w:rsidRPr="00436175">
        <w:rPr>
          <w:rFonts w:ascii="Arial Narrow" w:eastAsia="Arial" w:hAnsi="Arial Narrow" w:cs="Arial"/>
        </w:rPr>
        <w:t>Caso</w:t>
      </w:r>
      <w:proofErr w:type="gramEnd"/>
      <w:r w:rsidRPr="00436175">
        <w:rPr>
          <w:rFonts w:ascii="Arial Narrow" w:eastAsia="Arial" w:hAnsi="Arial Narrow" w:cs="Arial"/>
        </w:rPr>
        <w:t xml:space="preserve"> se constate, a qualquer tempo, que a certidão da matrícula apresentada como atual não tem mais correspondência com os registros e averbações cartorárias do tempo da sua apresentação, além das </w:t>
      </w:r>
      <w:proofErr w:type="spellStart"/>
      <w:r w:rsidRPr="00436175">
        <w:rPr>
          <w:rFonts w:ascii="Arial Narrow" w:eastAsia="Arial" w:hAnsi="Arial Narrow" w:cs="Arial"/>
        </w:rPr>
        <w:t>consequências</w:t>
      </w:r>
      <w:proofErr w:type="spellEnd"/>
      <w:r w:rsidRPr="00436175">
        <w:rPr>
          <w:rFonts w:ascii="Arial Narrow" w:eastAsia="Arial" w:hAnsi="Arial Narrow" w:cs="Arial"/>
        </w:rPr>
        <w:t xml:space="preserve"> penais cabíveis, serão consideradas insubsistentes, tanto as diretrizes expedidas anteriormente, quanto as aprovações </w:t>
      </w:r>
      <w:proofErr w:type="spellStart"/>
      <w:r w:rsidRPr="00436175">
        <w:rPr>
          <w:rFonts w:ascii="Arial Narrow" w:eastAsia="Arial" w:hAnsi="Arial Narrow" w:cs="Arial"/>
        </w:rPr>
        <w:t>consequentes</w:t>
      </w:r>
      <w:proofErr w:type="spellEnd"/>
      <w:r w:rsidRPr="00436175">
        <w:rPr>
          <w:rFonts w:ascii="Arial Narrow" w:eastAsia="Arial" w:hAnsi="Arial Narrow" w:cs="Arial"/>
        </w:rPr>
        <w:t>;</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59 –</w:t>
      </w:r>
      <w:r w:rsidRPr="00436175">
        <w:rPr>
          <w:rFonts w:ascii="Arial Narrow" w:eastAsia="Arial" w:hAnsi="Arial Narrow" w:cs="Arial"/>
        </w:rPr>
        <w:t xml:space="preserve"> Aplicar-se-ão aos desmembramentos as disposições previstas nos artigos 56,57e 58excetuando-se aqueles referentes ao sistema viário.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60 –</w:t>
      </w:r>
      <w:r w:rsidRPr="00436175">
        <w:rPr>
          <w:rFonts w:ascii="Arial Narrow" w:eastAsia="Arial" w:hAnsi="Arial Narrow" w:cs="Arial"/>
        </w:rPr>
        <w:t xml:space="preserve"> Aplicar-se-ão aos condomínios as disposições previstas nos artigos 53,54, </w:t>
      </w:r>
      <w:proofErr w:type="gramStart"/>
      <w:r w:rsidRPr="00436175">
        <w:rPr>
          <w:rFonts w:ascii="Arial Narrow" w:eastAsia="Arial" w:hAnsi="Arial Narrow" w:cs="Arial"/>
        </w:rPr>
        <w:t>55 ,</w:t>
      </w:r>
      <w:proofErr w:type="gramEnd"/>
      <w:r w:rsidRPr="00436175">
        <w:rPr>
          <w:rFonts w:ascii="Arial Narrow" w:eastAsia="Arial" w:hAnsi="Arial Narrow" w:cs="Arial"/>
        </w:rPr>
        <w:t xml:space="preserve"> 56, 57 e 58 e a apresentação da tabela de condomínios;</w:t>
      </w:r>
    </w:p>
    <w:p w:rsidR="00714247" w:rsidRPr="00F9335F" w:rsidRDefault="00714247" w:rsidP="00714247">
      <w:pPr>
        <w:jc w:val="both"/>
        <w:rPr>
          <w:rFonts w:ascii="Arial Narrow" w:eastAsia="Arial" w:hAnsi="Arial Narrow" w:cs="Arial"/>
          <w:sz w:val="16"/>
          <w:szCs w:val="16"/>
        </w:rPr>
      </w:pPr>
    </w:p>
    <w:p w:rsidR="00714247" w:rsidRPr="00436175" w:rsidRDefault="00714247" w:rsidP="00714247">
      <w:pPr>
        <w:shd w:val="clear" w:color="auto" w:fill="FFFFFF"/>
        <w:rPr>
          <w:rFonts w:ascii="Arial Narrow" w:eastAsia="Arial" w:hAnsi="Arial Narrow" w:cs="Arial"/>
          <w:b/>
        </w:rPr>
      </w:pPr>
      <w:r w:rsidRPr="00436175">
        <w:rPr>
          <w:rFonts w:ascii="Arial Narrow" w:eastAsia="Arial" w:hAnsi="Arial Narrow" w:cs="Arial"/>
          <w:b/>
        </w:rPr>
        <w:t xml:space="preserve">PROJETOS COMPLEMENTARES </w:t>
      </w:r>
    </w:p>
    <w:p w:rsidR="00714247" w:rsidRPr="00F9335F" w:rsidRDefault="00714247" w:rsidP="00714247">
      <w:pPr>
        <w:shd w:val="clear" w:color="auto" w:fill="FFFFFF"/>
        <w:rPr>
          <w:rFonts w:ascii="Arial Narrow" w:eastAsia="Arial" w:hAnsi="Arial Narrow" w:cs="Arial"/>
          <w:b/>
          <w:sz w:val="16"/>
          <w:szCs w:val="16"/>
        </w:rPr>
      </w:pPr>
    </w:p>
    <w:p w:rsidR="00714247" w:rsidRPr="00436175" w:rsidRDefault="00714247" w:rsidP="00714247">
      <w:pPr>
        <w:shd w:val="clear" w:color="auto" w:fill="FFFFFF"/>
        <w:jc w:val="both"/>
        <w:rPr>
          <w:rFonts w:ascii="Arial Narrow" w:eastAsia="Arial" w:hAnsi="Arial Narrow" w:cs="Arial"/>
        </w:rPr>
      </w:pPr>
      <w:r w:rsidRPr="00436175">
        <w:rPr>
          <w:rFonts w:ascii="Arial Narrow" w:eastAsia="Arial" w:hAnsi="Arial Narrow" w:cs="Arial"/>
          <w:b/>
        </w:rPr>
        <w:t>Art. 61 -</w:t>
      </w:r>
      <w:r w:rsidRPr="00436175">
        <w:rPr>
          <w:rFonts w:ascii="Arial Narrow" w:eastAsia="Arial" w:hAnsi="Arial Narrow" w:cs="Arial"/>
        </w:rPr>
        <w:t xml:space="preserve"> Estando o projeto urbanístico em condições de aprovação, deverão ser encaminhados os projetos complementares, em expedientes secundários, conforme especificações dos órgãos técnicos competentes, com Anotação de Responsabilidade Técnica (ART) ou RRT (Registro de Responsabilidade) junto ao CREA ou CAU</w:t>
      </w:r>
      <w:r w:rsidRPr="00436175">
        <w:rPr>
          <w:rFonts w:ascii="Arial Narrow" w:eastAsia="Arial" w:hAnsi="Arial Narrow" w:cs="Arial"/>
          <w:color w:val="FF0000"/>
        </w:rPr>
        <w:t>.</w:t>
      </w:r>
    </w:p>
    <w:p w:rsidR="00714247" w:rsidRPr="00436175" w:rsidRDefault="00714247" w:rsidP="00714247">
      <w:pPr>
        <w:jc w:val="both"/>
        <w:rPr>
          <w:rFonts w:ascii="Arial Narrow" w:eastAsia="Arial" w:hAnsi="Arial Narrow" w:cs="Arial"/>
        </w:rPr>
      </w:pPr>
    </w:p>
    <w:p w:rsidR="00714247" w:rsidRPr="00436175" w:rsidRDefault="00714247" w:rsidP="00714247">
      <w:pPr>
        <w:jc w:val="both"/>
        <w:rPr>
          <w:rFonts w:ascii="Arial Narrow" w:eastAsia="Arial" w:hAnsi="Arial Narrow" w:cs="Arial"/>
          <w:b/>
        </w:rPr>
      </w:pPr>
      <w:r w:rsidRPr="00436175">
        <w:rPr>
          <w:rFonts w:ascii="Arial Narrow" w:eastAsia="Arial" w:hAnsi="Arial Narrow" w:cs="Arial"/>
          <w:b/>
        </w:rPr>
        <w:t>APROVAÇÃO DO PROJETO DE PARCELAMENTO DO SOLO E LICENCIAMENTO</w:t>
      </w:r>
    </w:p>
    <w:p w:rsidR="00714247" w:rsidRPr="00436175" w:rsidRDefault="00714247" w:rsidP="00714247">
      <w:pPr>
        <w:jc w:val="both"/>
        <w:rPr>
          <w:rFonts w:ascii="Arial Narrow" w:eastAsia="Arial" w:hAnsi="Arial Narrow" w:cs="Arial"/>
        </w:rPr>
      </w:pP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 xml:space="preserve">Art. 62 </w:t>
      </w:r>
      <w:proofErr w:type="gramStart"/>
      <w:r w:rsidRPr="00436175">
        <w:rPr>
          <w:rFonts w:ascii="Arial Narrow" w:eastAsia="Arial" w:hAnsi="Arial Narrow" w:cs="Arial"/>
          <w:b/>
        </w:rPr>
        <w:t>-</w:t>
      </w:r>
      <w:r w:rsidRPr="00436175">
        <w:rPr>
          <w:rFonts w:ascii="Arial Narrow" w:eastAsia="Arial" w:hAnsi="Arial Narrow" w:cs="Arial"/>
        </w:rPr>
        <w:t>Os</w:t>
      </w:r>
      <w:proofErr w:type="gramEnd"/>
      <w:r w:rsidRPr="00436175">
        <w:rPr>
          <w:rFonts w:ascii="Arial Narrow" w:eastAsia="Arial" w:hAnsi="Arial Narrow" w:cs="Arial"/>
        </w:rPr>
        <w:t xml:space="preserve"> projetos de parcelamento do solo deverão ser aprovados pela prefeitura municipal;</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§1º</w:t>
      </w:r>
      <w:r w:rsidR="00F9335F">
        <w:rPr>
          <w:rFonts w:ascii="Arial Narrow" w:eastAsia="Arial" w:hAnsi="Arial Narrow" w:cs="Arial"/>
          <w:b/>
        </w:rPr>
        <w:t xml:space="preserve"> </w:t>
      </w:r>
      <w:r w:rsidRPr="00436175">
        <w:rPr>
          <w:rFonts w:ascii="Arial Narrow" w:eastAsia="Arial" w:hAnsi="Arial Narrow" w:cs="Arial"/>
        </w:rPr>
        <w:t>O projeto aprovado deverá ser executado no prazo constante do cronograma de execução, sob pena de caducidade da aprovação;</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§2º</w:t>
      </w:r>
      <w:r w:rsidRPr="00436175">
        <w:rPr>
          <w:rFonts w:ascii="Arial Narrow" w:eastAsia="Arial" w:hAnsi="Arial Narrow" w:cs="Arial"/>
        </w:rPr>
        <w:t xml:space="preserve"> Após a caducidade da aprovação, o requerente deverá abrir novo processo de aprovação.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63 -</w:t>
      </w:r>
      <w:r w:rsidRPr="00436175">
        <w:rPr>
          <w:rFonts w:ascii="Arial Narrow" w:eastAsia="Arial" w:hAnsi="Arial Narrow" w:cs="Arial"/>
        </w:rPr>
        <w:t xml:space="preserve"> Caberá a autoridade metropolitana o exame e anuência prévia da aprovação dos projetos de parcelamento do solo.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64 -</w:t>
      </w:r>
      <w:r w:rsidRPr="00436175">
        <w:rPr>
          <w:rFonts w:ascii="Arial Narrow" w:eastAsia="Arial" w:hAnsi="Arial Narrow" w:cs="Arial"/>
        </w:rPr>
        <w:t xml:space="preserve"> O município deverá aprovar o projeto no prazo máximo de 90 dias, se atendidos os requisitos previstos na lei e as demais normas pertinentes e as possíveis exigências solicitadas pelo município.</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§1º</w:t>
      </w:r>
      <w:r w:rsidR="00F9335F">
        <w:rPr>
          <w:rFonts w:ascii="Arial Narrow" w:eastAsia="Arial" w:hAnsi="Arial Narrow" w:cs="Arial"/>
          <w:b/>
        </w:rPr>
        <w:t xml:space="preserve"> </w:t>
      </w:r>
      <w:r w:rsidRPr="00436175">
        <w:rPr>
          <w:rFonts w:ascii="Arial Narrow" w:eastAsia="Arial" w:hAnsi="Arial Narrow" w:cs="Arial"/>
        </w:rPr>
        <w:t>A cada reentrada do processo se reinicia a contagem do prazo.</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§2º</w:t>
      </w:r>
      <w:r w:rsidR="00F9335F">
        <w:rPr>
          <w:rFonts w:ascii="Arial Narrow" w:eastAsia="Arial" w:hAnsi="Arial Narrow" w:cs="Arial"/>
          <w:b/>
        </w:rPr>
        <w:t xml:space="preserve"> </w:t>
      </w:r>
      <w:r w:rsidRPr="00436175">
        <w:rPr>
          <w:rFonts w:ascii="Arial Narrow" w:eastAsia="Arial" w:hAnsi="Arial Narrow" w:cs="Arial"/>
        </w:rPr>
        <w:t>O requerente deverá apresentar as adequações exigidas pelo município, no prazo máximo de 90 dias contados a partir da emissão da notificação de pendência, findos os quais sem o atendimento das exigências, será o processo indeferido e arquivado.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65 -</w:t>
      </w:r>
      <w:r w:rsidRPr="00436175">
        <w:rPr>
          <w:rFonts w:ascii="Arial Narrow" w:eastAsia="Arial" w:hAnsi="Arial Narrow" w:cs="Arial"/>
        </w:rPr>
        <w:t xml:space="preserve"> O município deverá aceitar ou recusar as obras de urbanização no prazo máximo de 60 dias, a contar da data final do prazo constante no cronograma de obras</w:t>
      </w:r>
    </w:p>
    <w:p w:rsidR="00714247" w:rsidRPr="00F9335F" w:rsidRDefault="00714247" w:rsidP="00714247">
      <w:pPr>
        <w:jc w:val="both"/>
        <w:rPr>
          <w:rFonts w:ascii="Arial Narrow" w:eastAsia="Arial" w:hAnsi="Arial Narrow" w:cs="Arial"/>
          <w:b/>
          <w:sz w:val="16"/>
          <w:szCs w:val="16"/>
        </w:rPr>
      </w:pPr>
    </w:p>
    <w:p w:rsidR="00714247" w:rsidRPr="00F9335F" w:rsidRDefault="00714247" w:rsidP="00714247">
      <w:pPr>
        <w:jc w:val="both"/>
        <w:rPr>
          <w:rFonts w:ascii="Arial Narrow" w:eastAsia="Arial" w:hAnsi="Arial Narrow" w:cs="Arial"/>
          <w:b/>
        </w:rPr>
      </w:pPr>
      <w:r w:rsidRPr="00F9335F">
        <w:rPr>
          <w:rFonts w:ascii="Arial Narrow" w:eastAsia="Arial" w:hAnsi="Arial Narrow" w:cs="Arial"/>
          <w:b/>
        </w:rPr>
        <w:t>RESPONSABILIDADES</w:t>
      </w:r>
    </w:p>
    <w:p w:rsidR="00714247" w:rsidRPr="00F9335F" w:rsidRDefault="00714247" w:rsidP="00714247">
      <w:pPr>
        <w:jc w:val="both"/>
        <w:rPr>
          <w:rFonts w:ascii="Arial Narrow" w:eastAsia="Arial" w:hAnsi="Arial Narrow" w:cs="Arial"/>
          <w:b/>
          <w:sz w:val="16"/>
          <w:szCs w:val="16"/>
        </w:rPr>
      </w:pP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66 –</w:t>
      </w:r>
      <w:r w:rsidRPr="00436175">
        <w:rPr>
          <w:rFonts w:ascii="Arial Narrow" w:eastAsia="Arial" w:hAnsi="Arial Narrow" w:cs="Arial"/>
        </w:rPr>
        <w:t xml:space="preserve"> A responsabilidade sobre os projetos apresentado é do responsável técnico, cabendo ao Município o licenciamento e a fiscalização das obras em conformidade com a legislação vigente e as regras desta lei.</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67 -</w:t>
      </w:r>
      <w:r w:rsidRPr="00436175">
        <w:rPr>
          <w:rFonts w:ascii="Arial Narrow" w:eastAsia="Arial" w:hAnsi="Arial Narrow" w:cs="Arial"/>
        </w:rPr>
        <w:t xml:space="preserve"> É encargo exclusivo do responsável</w:t>
      </w:r>
      <w:r w:rsidR="00F9335F">
        <w:rPr>
          <w:rFonts w:ascii="Arial Narrow" w:eastAsia="Arial" w:hAnsi="Arial Narrow" w:cs="Arial"/>
        </w:rPr>
        <w:t xml:space="preserve"> </w:t>
      </w:r>
      <w:r w:rsidRPr="00436175">
        <w:rPr>
          <w:rFonts w:ascii="Arial Narrow" w:eastAsia="Arial" w:hAnsi="Arial Narrow" w:cs="Arial"/>
        </w:rPr>
        <w:t>pelo parcelamento</w:t>
      </w:r>
      <w:r w:rsidR="00F9335F">
        <w:rPr>
          <w:rFonts w:ascii="Arial Narrow" w:eastAsia="Arial" w:hAnsi="Arial Narrow" w:cs="Arial"/>
        </w:rPr>
        <w:t xml:space="preserve"> </w:t>
      </w:r>
      <w:r w:rsidRPr="00436175">
        <w:rPr>
          <w:rFonts w:ascii="Arial Narrow" w:eastAsia="Arial" w:hAnsi="Arial Narrow" w:cs="Arial"/>
        </w:rPr>
        <w:t>a demarcação das quadras e dos lotes, bem como</w:t>
      </w:r>
      <w:r w:rsidR="00F9335F">
        <w:rPr>
          <w:rFonts w:ascii="Arial Narrow" w:eastAsia="Arial" w:hAnsi="Arial Narrow" w:cs="Arial"/>
        </w:rPr>
        <w:t xml:space="preserve"> </w:t>
      </w:r>
      <w:r w:rsidRPr="00436175">
        <w:rPr>
          <w:rFonts w:ascii="Arial Narrow" w:eastAsia="Arial" w:hAnsi="Arial Narrow" w:cs="Arial"/>
        </w:rPr>
        <w:t>a execução</w:t>
      </w:r>
      <w:r w:rsidR="00F9335F">
        <w:rPr>
          <w:rFonts w:ascii="Arial Narrow" w:eastAsia="Arial" w:hAnsi="Arial Narrow" w:cs="Arial"/>
        </w:rPr>
        <w:t xml:space="preserve"> </w:t>
      </w:r>
      <w:r w:rsidRPr="00436175">
        <w:rPr>
          <w:rFonts w:ascii="Arial Narrow" w:eastAsia="Arial" w:hAnsi="Arial Narrow" w:cs="Arial"/>
        </w:rPr>
        <w:t>das obras exigidas</w:t>
      </w:r>
      <w:r w:rsidR="00F9335F">
        <w:rPr>
          <w:rFonts w:ascii="Arial Narrow" w:eastAsia="Arial" w:hAnsi="Arial Narrow" w:cs="Arial"/>
        </w:rPr>
        <w:t xml:space="preserve"> </w:t>
      </w:r>
      <w:r w:rsidRPr="00436175">
        <w:rPr>
          <w:rFonts w:ascii="Arial Narrow" w:eastAsia="Arial" w:hAnsi="Arial Narrow" w:cs="Arial"/>
        </w:rPr>
        <w:t>pela presente</w:t>
      </w:r>
      <w:r w:rsidR="00F9335F">
        <w:rPr>
          <w:rFonts w:ascii="Arial Narrow" w:eastAsia="Arial" w:hAnsi="Arial Narrow" w:cs="Arial"/>
        </w:rPr>
        <w:t xml:space="preserve"> </w:t>
      </w:r>
      <w:r w:rsidRPr="00436175">
        <w:rPr>
          <w:rFonts w:ascii="Arial Narrow" w:eastAsia="Arial" w:hAnsi="Arial Narrow" w:cs="Arial"/>
        </w:rPr>
        <w:t>Lei Municipal, que serão fiscalizadas</w:t>
      </w:r>
      <w:r w:rsidR="00F9335F">
        <w:rPr>
          <w:rFonts w:ascii="Arial Narrow" w:eastAsia="Arial" w:hAnsi="Arial Narrow" w:cs="Arial"/>
        </w:rPr>
        <w:t xml:space="preserve"> </w:t>
      </w:r>
      <w:r w:rsidRPr="00436175">
        <w:rPr>
          <w:rFonts w:ascii="Arial Narrow" w:eastAsia="Arial" w:hAnsi="Arial Narrow" w:cs="Arial"/>
        </w:rPr>
        <w:t>pelos órgãos</w:t>
      </w:r>
      <w:r w:rsidR="00F9335F">
        <w:rPr>
          <w:rFonts w:ascii="Arial Narrow" w:eastAsia="Arial" w:hAnsi="Arial Narrow" w:cs="Arial"/>
        </w:rPr>
        <w:t xml:space="preserve"> </w:t>
      </w:r>
      <w:r w:rsidRPr="00436175">
        <w:rPr>
          <w:rFonts w:ascii="Arial Narrow" w:eastAsia="Arial" w:hAnsi="Arial Narrow" w:cs="Arial"/>
        </w:rPr>
        <w:t>competentes, de acordo</w:t>
      </w:r>
      <w:r w:rsidR="00F9335F">
        <w:rPr>
          <w:rFonts w:ascii="Arial Narrow" w:eastAsia="Arial" w:hAnsi="Arial Narrow" w:cs="Arial"/>
        </w:rPr>
        <w:t xml:space="preserve"> </w:t>
      </w:r>
      <w:r w:rsidRPr="00436175">
        <w:rPr>
          <w:rFonts w:ascii="Arial Narrow" w:eastAsia="Arial" w:hAnsi="Arial Narrow" w:cs="Arial"/>
        </w:rPr>
        <w:t>com suas normas específicas.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68 -</w:t>
      </w:r>
      <w:r w:rsidR="00F9335F">
        <w:rPr>
          <w:rFonts w:ascii="Arial Narrow" w:eastAsia="Arial" w:hAnsi="Arial Narrow" w:cs="Arial"/>
          <w:b/>
        </w:rPr>
        <w:t xml:space="preserve"> </w:t>
      </w:r>
      <w:r w:rsidRPr="00436175">
        <w:rPr>
          <w:rFonts w:ascii="Arial Narrow" w:eastAsia="Arial" w:hAnsi="Arial Narrow" w:cs="Arial"/>
        </w:rPr>
        <w:t>As áreas</w:t>
      </w:r>
      <w:r w:rsidR="00F9335F">
        <w:rPr>
          <w:rFonts w:ascii="Arial Narrow" w:eastAsia="Arial" w:hAnsi="Arial Narrow" w:cs="Arial"/>
        </w:rPr>
        <w:t xml:space="preserve"> </w:t>
      </w:r>
      <w:r w:rsidRPr="00436175">
        <w:rPr>
          <w:rFonts w:ascii="Arial Narrow" w:eastAsia="Arial" w:hAnsi="Arial Narrow" w:cs="Arial"/>
        </w:rPr>
        <w:t>destinadas ao sistema de circulação, e dos espaços livres de uso público</w:t>
      </w:r>
      <w:r w:rsidR="00F9335F">
        <w:rPr>
          <w:rFonts w:ascii="Arial Narrow" w:eastAsia="Arial" w:hAnsi="Arial Narrow" w:cs="Arial"/>
        </w:rPr>
        <w:t xml:space="preserve"> </w:t>
      </w:r>
      <w:r w:rsidRPr="00436175">
        <w:rPr>
          <w:rFonts w:ascii="Arial Narrow" w:eastAsia="Arial" w:hAnsi="Arial Narrow" w:cs="Arial"/>
        </w:rPr>
        <w:t>e ao uso</w:t>
      </w:r>
      <w:r w:rsidR="00F9335F">
        <w:rPr>
          <w:rFonts w:ascii="Arial Narrow" w:eastAsia="Arial" w:hAnsi="Arial Narrow" w:cs="Arial"/>
        </w:rPr>
        <w:t xml:space="preserve"> </w:t>
      </w:r>
      <w:r w:rsidRPr="00436175">
        <w:rPr>
          <w:rFonts w:ascii="Arial Narrow" w:eastAsia="Arial" w:hAnsi="Arial Narrow" w:cs="Arial"/>
        </w:rPr>
        <w:t>institucional exigidas</w:t>
      </w:r>
      <w:r w:rsidR="00F9335F">
        <w:rPr>
          <w:rFonts w:ascii="Arial Narrow" w:eastAsia="Arial" w:hAnsi="Arial Narrow" w:cs="Arial"/>
        </w:rPr>
        <w:t xml:space="preserve"> </w:t>
      </w:r>
      <w:r w:rsidRPr="00436175">
        <w:rPr>
          <w:rFonts w:ascii="Arial Narrow" w:eastAsia="Arial" w:hAnsi="Arial Narrow" w:cs="Arial"/>
        </w:rPr>
        <w:t>por esta Lei, passarão</w:t>
      </w:r>
      <w:r w:rsidR="00F9335F">
        <w:rPr>
          <w:rFonts w:ascii="Arial Narrow" w:eastAsia="Arial" w:hAnsi="Arial Narrow" w:cs="Arial"/>
        </w:rPr>
        <w:t xml:space="preserve"> </w:t>
      </w:r>
      <w:r w:rsidRPr="00436175">
        <w:rPr>
          <w:rFonts w:ascii="Arial Narrow" w:eastAsia="Arial" w:hAnsi="Arial Narrow" w:cs="Arial"/>
        </w:rPr>
        <w:t>ao domínio</w:t>
      </w:r>
      <w:r w:rsidR="00F9335F">
        <w:rPr>
          <w:rFonts w:ascii="Arial Narrow" w:eastAsia="Arial" w:hAnsi="Arial Narrow" w:cs="Arial"/>
        </w:rPr>
        <w:t xml:space="preserve"> </w:t>
      </w:r>
      <w:r w:rsidRPr="00436175">
        <w:rPr>
          <w:rFonts w:ascii="Arial Narrow" w:eastAsia="Arial" w:hAnsi="Arial Narrow" w:cs="Arial"/>
        </w:rPr>
        <w:t>público</w:t>
      </w:r>
      <w:r w:rsidR="00F9335F">
        <w:rPr>
          <w:rFonts w:ascii="Arial Narrow" w:eastAsia="Arial" w:hAnsi="Arial Narrow" w:cs="Arial"/>
        </w:rPr>
        <w:t xml:space="preserve"> </w:t>
      </w:r>
      <w:r w:rsidRPr="00436175">
        <w:rPr>
          <w:rFonts w:ascii="Arial Narrow" w:eastAsia="Arial" w:hAnsi="Arial Narrow" w:cs="Arial"/>
        </w:rPr>
        <w:t>municipal</w:t>
      </w:r>
      <w:r w:rsidR="00F9335F">
        <w:rPr>
          <w:rFonts w:ascii="Arial Narrow" w:eastAsia="Arial" w:hAnsi="Arial Narrow" w:cs="Arial"/>
        </w:rPr>
        <w:t xml:space="preserve"> </w:t>
      </w:r>
      <w:r w:rsidRPr="00436175">
        <w:rPr>
          <w:rFonts w:ascii="Arial Narrow" w:eastAsia="Arial" w:hAnsi="Arial Narrow" w:cs="Arial"/>
        </w:rPr>
        <w:t xml:space="preserve">desde </w:t>
      </w:r>
      <w:proofErr w:type="gramStart"/>
      <w:r w:rsidRPr="00436175">
        <w:rPr>
          <w:rFonts w:ascii="Arial Narrow" w:eastAsia="Arial" w:hAnsi="Arial Narrow" w:cs="Arial"/>
        </w:rPr>
        <w:t>a datado</w:t>
      </w:r>
      <w:proofErr w:type="gramEnd"/>
      <w:r w:rsidRPr="00436175">
        <w:rPr>
          <w:rFonts w:ascii="Arial Narrow" w:eastAsia="Arial" w:hAnsi="Arial Narrow" w:cs="Arial"/>
        </w:rPr>
        <w:t xml:space="preserve"> registro do parcelamento no Cartório de Registro de Imóveis, sem qualquer indenização.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Art.69 –</w:t>
      </w:r>
      <w:r w:rsidRPr="00436175">
        <w:rPr>
          <w:rFonts w:ascii="Arial Narrow" w:eastAsia="Arial" w:hAnsi="Arial Narrow" w:cs="Arial"/>
        </w:rPr>
        <w:t xml:space="preserve"> As áreas dos espaços livres de uso público</w:t>
      </w:r>
      <w:r w:rsidR="00F9335F">
        <w:rPr>
          <w:rFonts w:ascii="Arial Narrow" w:eastAsia="Arial" w:hAnsi="Arial Narrow" w:cs="Arial"/>
        </w:rPr>
        <w:t xml:space="preserve"> </w:t>
      </w:r>
      <w:r w:rsidRPr="00436175">
        <w:rPr>
          <w:rFonts w:ascii="Arial Narrow" w:eastAsia="Arial" w:hAnsi="Arial Narrow" w:cs="Arial"/>
        </w:rPr>
        <w:t>e de uso institucional, bem como</w:t>
      </w:r>
      <w:r w:rsidR="00F9335F">
        <w:rPr>
          <w:rFonts w:ascii="Arial Narrow" w:eastAsia="Arial" w:hAnsi="Arial Narrow" w:cs="Arial"/>
        </w:rPr>
        <w:t xml:space="preserve"> </w:t>
      </w:r>
      <w:r w:rsidRPr="00436175">
        <w:rPr>
          <w:rFonts w:ascii="Arial Narrow" w:eastAsia="Arial" w:hAnsi="Arial Narrow" w:cs="Arial"/>
        </w:rPr>
        <w:t>as vias públicas</w:t>
      </w:r>
      <w:r w:rsidR="00F9335F">
        <w:rPr>
          <w:rFonts w:ascii="Arial Narrow" w:eastAsia="Arial" w:hAnsi="Arial Narrow" w:cs="Arial"/>
        </w:rPr>
        <w:t xml:space="preserve"> </w:t>
      </w:r>
      <w:r w:rsidRPr="00436175">
        <w:rPr>
          <w:rFonts w:ascii="Arial Narrow" w:eastAsia="Arial" w:hAnsi="Arial Narrow" w:cs="Arial"/>
        </w:rPr>
        <w:t>constantes</w:t>
      </w:r>
      <w:r w:rsidR="00F9335F">
        <w:rPr>
          <w:rFonts w:ascii="Arial Narrow" w:eastAsia="Arial" w:hAnsi="Arial Narrow" w:cs="Arial"/>
        </w:rPr>
        <w:t xml:space="preserve"> </w:t>
      </w:r>
      <w:r w:rsidRPr="00436175">
        <w:rPr>
          <w:rFonts w:ascii="Arial Narrow" w:eastAsia="Arial" w:hAnsi="Arial Narrow" w:cs="Arial"/>
        </w:rPr>
        <w:t>do projeto e do memorial</w:t>
      </w:r>
      <w:r w:rsidR="00F9335F">
        <w:rPr>
          <w:rFonts w:ascii="Arial Narrow" w:eastAsia="Arial" w:hAnsi="Arial Narrow" w:cs="Arial"/>
        </w:rPr>
        <w:t xml:space="preserve"> </w:t>
      </w:r>
      <w:r w:rsidRPr="00436175">
        <w:rPr>
          <w:rFonts w:ascii="Arial Narrow" w:eastAsia="Arial" w:hAnsi="Arial Narrow" w:cs="Arial"/>
        </w:rPr>
        <w:t>descritivo, não poderão</w:t>
      </w:r>
      <w:r w:rsidR="00F9335F">
        <w:rPr>
          <w:rFonts w:ascii="Arial Narrow" w:eastAsia="Arial" w:hAnsi="Arial Narrow" w:cs="Arial"/>
        </w:rPr>
        <w:t xml:space="preserve"> </w:t>
      </w:r>
      <w:r w:rsidRPr="00436175">
        <w:rPr>
          <w:rFonts w:ascii="Arial Narrow" w:eastAsia="Arial" w:hAnsi="Arial Narrow" w:cs="Arial"/>
        </w:rPr>
        <w:t>ter sua destinação</w:t>
      </w:r>
      <w:r w:rsidR="00F9335F">
        <w:rPr>
          <w:rFonts w:ascii="Arial Narrow" w:eastAsia="Arial" w:hAnsi="Arial Narrow" w:cs="Arial"/>
        </w:rPr>
        <w:t xml:space="preserve"> </w:t>
      </w:r>
      <w:r w:rsidRPr="00436175">
        <w:rPr>
          <w:rFonts w:ascii="Arial Narrow" w:eastAsia="Arial" w:hAnsi="Arial Narrow" w:cs="Arial"/>
        </w:rPr>
        <w:t>alterada pelo loteador, desde a aprovação do loteamento, salvo nas seguintes hipóteses, observados, respectivamente, os Artigos18, 23 e 28 da Lei Federal nº 6.766 de 19 de dezembro de 1979:</w:t>
      </w:r>
    </w:p>
    <w:p w:rsidR="00714247" w:rsidRPr="00436175" w:rsidRDefault="00714247" w:rsidP="00714247">
      <w:pPr>
        <w:pStyle w:val="PargrafodaLista"/>
        <w:numPr>
          <w:ilvl w:val="0"/>
          <w:numId w:val="39"/>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Caducidade do ato</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administrativo de aprovação;</w:t>
      </w:r>
    </w:p>
    <w:p w:rsidR="00714247" w:rsidRPr="00436175" w:rsidRDefault="00714247" w:rsidP="00714247">
      <w:pPr>
        <w:pStyle w:val="PargrafodaLista"/>
        <w:numPr>
          <w:ilvl w:val="0"/>
          <w:numId w:val="39"/>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Cancelamento do registro do parcelamento;</w:t>
      </w:r>
    </w:p>
    <w:p w:rsidR="00714247" w:rsidRPr="00436175" w:rsidRDefault="00714247" w:rsidP="00714247">
      <w:pPr>
        <w:pStyle w:val="PargrafodaLista"/>
        <w:numPr>
          <w:ilvl w:val="0"/>
          <w:numId w:val="39"/>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Alteração parcial do parcelamento registrado, desde que aprovada pela Prefeitura Municipal.</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Parágrafo único –</w:t>
      </w:r>
      <w:r w:rsidRPr="00436175">
        <w:rPr>
          <w:rFonts w:ascii="Arial Narrow" w:eastAsia="Arial" w:hAnsi="Arial Narrow" w:cs="Arial"/>
        </w:rPr>
        <w:t xml:space="preserve"> O Município não poderá alienar as áreas</w:t>
      </w:r>
      <w:r w:rsidR="00F9335F">
        <w:rPr>
          <w:rFonts w:ascii="Arial Narrow" w:eastAsia="Arial" w:hAnsi="Arial Narrow" w:cs="Arial"/>
        </w:rPr>
        <w:t xml:space="preserve"> </w:t>
      </w:r>
      <w:r w:rsidRPr="00436175">
        <w:rPr>
          <w:rFonts w:ascii="Arial Narrow" w:eastAsia="Arial" w:hAnsi="Arial Narrow" w:cs="Arial"/>
        </w:rPr>
        <w:t>de que trata este artigo, nem destiná-las a fins distintos</w:t>
      </w:r>
      <w:r w:rsidR="00F9335F">
        <w:rPr>
          <w:rFonts w:ascii="Arial Narrow" w:eastAsia="Arial" w:hAnsi="Arial Narrow" w:cs="Arial"/>
        </w:rPr>
        <w:t xml:space="preserve"> </w:t>
      </w:r>
      <w:r w:rsidRPr="00436175">
        <w:rPr>
          <w:rFonts w:ascii="Arial Narrow" w:eastAsia="Arial" w:hAnsi="Arial Narrow" w:cs="Arial"/>
        </w:rPr>
        <w:t>daqueles</w:t>
      </w:r>
      <w:r w:rsidR="00F9335F">
        <w:rPr>
          <w:rFonts w:ascii="Arial Narrow" w:eastAsia="Arial" w:hAnsi="Arial Narrow" w:cs="Arial"/>
        </w:rPr>
        <w:t xml:space="preserve"> </w:t>
      </w:r>
      <w:r w:rsidRPr="00436175">
        <w:rPr>
          <w:rFonts w:ascii="Arial Narrow" w:eastAsia="Arial" w:hAnsi="Arial Narrow" w:cs="Arial"/>
        </w:rPr>
        <w:t>previstos</w:t>
      </w:r>
      <w:r w:rsidR="00F9335F">
        <w:rPr>
          <w:rFonts w:ascii="Arial Narrow" w:eastAsia="Arial" w:hAnsi="Arial Narrow" w:cs="Arial"/>
        </w:rPr>
        <w:t xml:space="preserve"> </w:t>
      </w:r>
      <w:r w:rsidRPr="00436175">
        <w:rPr>
          <w:rFonts w:ascii="Arial Narrow" w:eastAsia="Arial" w:hAnsi="Arial Narrow" w:cs="Arial"/>
        </w:rPr>
        <w:t>no projeto</w:t>
      </w:r>
      <w:r w:rsidR="00F9335F">
        <w:rPr>
          <w:rFonts w:ascii="Arial Narrow" w:eastAsia="Arial" w:hAnsi="Arial Narrow" w:cs="Arial"/>
        </w:rPr>
        <w:t xml:space="preserve"> </w:t>
      </w:r>
      <w:r w:rsidRPr="00436175">
        <w:rPr>
          <w:rFonts w:ascii="Arial Narrow" w:eastAsia="Arial" w:hAnsi="Arial Narrow" w:cs="Arial"/>
        </w:rPr>
        <w:t>aprovado, salvo</w:t>
      </w:r>
      <w:r w:rsidR="00F9335F">
        <w:rPr>
          <w:rFonts w:ascii="Arial Narrow" w:eastAsia="Arial" w:hAnsi="Arial Narrow" w:cs="Arial"/>
        </w:rPr>
        <w:t xml:space="preserve"> </w:t>
      </w:r>
      <w:r w:rsidRPr="00436175">
        <w:rPr>
          <w:rFonts w:ascii="Arial Narrow" w:eastAsia="Arial" w:hAnsi="Arial Narrow" w:cs="Arial"/>
        </w:rPr>
        <w:t>venda ou permuta para aquisição</w:t>
      </w:r>
      <w:r w:rsidR="00F9335F">
        <w:rPr>
          <w:rFonts w:ascii="Arial Narrow" w:eastAsia="Arial" w:hAnsi="Arial Narrow" w:cs="Arial"/>
        </w:rPr>
        <w:t xml:space="preserve"> </w:t>
      </w:r>
      <w:r w:rsidRPr="00436175">
        <w:rPr>
          <w:rFonts w:ascii="Arial Narrow" w:eastAsia="Arial" w:hAnsi="Arial Narrow" w:cs="Arial"/>
        </w:rPr>
        <w:t xml:space="preserve">de outra </w:t>
      </w:r>
      <w:r w:rsidRPr="00436175">
        <w:rPr>
          <w:rFonts w:ascii="Arial Narrow" w:eastAsia="Arial" w:hAnsi="Arial Narrow" w:cs="Arial"/>
        </w:rPr>
        <w:lastRenderedPageBreak/>
        <w:t>área</w:t>
      </w:r>
      <w:r w:rsidR="00F9335F">
        <w:rPr>
          <w:rFonts w:ascii="Arial Narrow" w:eastAsia="Arial" w:hAnsi="Arial Narrow" w:cs="Arial"/>
        </w:rPr>
        <w:t xml:space="preserve"> </w:t>
      </w:r>
      <w:r w:rsidRPr="00436175">
        <w:rPr>
          <w:rFonts w:ascii="Arial Narrow" w:eastAsia="Arial" w:hAnsi="Arial Narrow" w:cs="Arial"/>
        </w:rPr>
        <w:t>de valor equivalente, a fim de melhor</w:t>
      </w:r>
      <w:r w:rsidR="00F9335F">
        <w:rPr>
          <w:rFonts w:ascii="Arial Narrow" w:eastAsia="Arial" w:hAnsi="Arial Narrow" w:cs="Arial"/>
        </w:rPr>
        <w:t xml:space="preserve"> </w:t>
      </w:r>
      <w:proofErr w:type="spellStart"/>
      <w:r w:rsidRPr="00436175">
        <w:rPr>
          <w:rFonts w:ascii="Arial Narrow" w:eastAsia="Arial" w:hAnsi="Arial Narrow" w:cs="Arial"/>
        </w:rPr>
        <w:t>relocalizar</w:t>
      </w:r>
      <w:proofErr w:type="spellEnd"/>
      <w:r w:rsidR="00F9335F">
        <w:rPr>
          <w:rFonts w:ascii="Arial Narrow" w:eastAsia="Arial" w:hAnsi="Arial Narrow" w:cs="Arial"/>
        </w:rPr>
        <w:t xml:space="preserve"> </w:t>
      </w:r>
      <w:r w:rsidRPr="00436175">
        <w:rPr>
          <w:rFonts w:ascii="Arial Narrow" w:eastAsia="Arial" w:hAnsi="Arial Narrow" w:cs="Arial"/>
        </w:rPr>
        <w:t>a atividade pública, ouvida</w:t>
      </w:r>
      <w:r w:rsidR="00F9335F">
        <w:rPr>
          <w:rFonts w:ascii="Arial Narrow" w:eastAsia="Arial" w:hAnsi="Arial Narrow" w:cs="Arial"/>
        </w:rPr>
        <w:t xml:space="preserve"> </w:t>
      </w:r>
      <w:r w:rsidRPr="00436175">
        <w:rPr>
          <w:rFonts w:ascii="Arial Narrow" w:eastAsia="Arial" w:hAnsi="Arial Narrow" w:cs="Arial"/>
        </w:rPr>
        <w:t>a população atingida, na forma da legislação municipal pertinente.</w:t>
      </w:r>
    </w:p>
    <w:p w:rsidR="00714247" w:rsidRPr="00F9335F" w:rsidRDefault="00714247" w:rsidP="00714247">
      <w:pPr>
        <w:ind w:firstLine="720"/>
        <w:jc w:val="both"/>
        <w:rPr>
          <w:rFonts w:ascii="Arial Narrow" w:eastAsia="Arial" w:hAnsi="Arial Narrow" w:cs="Arial"/>
          <w:sz w:val="16"/>
          <w:szCs w:val="16"/>
        </w:rPr>
      </w:pPr>
    </w:p>
    <w:p w:rsidR="00714247" w:rsidRPr="00436175" w:rsidRDefault="00714247" w:rsidP="00714247">
      <w:pPr>
        <w:jc w:val="both"/>
        <w:rPr>
          <w:rFonts w:ascii="Arial Narrow" w:eastAsia="Arial" w:hAnsi="Arial Narrow" w:cs="Arial"/>
          <w:b/>
        </w:rPr>
      </w:pPr>
      <w:r w:rsidRPr="00436175">
        <w:rPr>
          <w:rFonts w:ascii="Arial Narrow" w:eastAsia="Arial" w:hAnsi="Arial Narrow" w:cs="Arial"/>
          <w:b/>
        </w:rPr>
        <w:t xml:space="preserve">GARANTIAS </w:t>
      </w:r>
    </w:p>
    <w:p w:rsidR="00714247" w:rsidRPr="00F9335F" w:rsidRDefault="00714247" w:rsidP="00714247">
      <w:pPr>
        <w:jc w:val="both"/>
        <w:rPr>
          <w:rFonts w:ascii="Arial Narrow" w:eastAsia="Arial" w:hAnsi="Arial Narrow" w:cs="Arial"/>
          <w:sz w:val="16"/>
          <w:szCs w:val="16"/>
        </w:rPr>
      </w:pP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Art.70 –</w:t>
      </w:r>
      <w:r w:rsidRPr="00436175">
        <w:rPr>
          <w:rFonts w:ascii="Arial Narrow" w:eastAsia="Arial" w:hAnsi="Arial Narrow" w:cs="Arial"/>
        </w:rPr>
        <w:t xml:space="preserve"> A aprovação dos projetos de loteamentos</w:t>
      </w:r>
      <w:r w:rsidR="00F9335F">
        <w:rPr>
          <w:rFonts w:ascii="Arial Narrow" w:eastAsia="Arial" w:hAnsi="Arial Narrow" w:cs="Arial"/>
        </w:rPr>
        <w:t xml:space="preserve"> </w:t>
      </w:r>
      <w:r w:rsidRPr="00436175">
        <w:rPr>
          <w:rFonts w:ascii="Arial Narrow" w:eastAsia="Arial" w:hAnsi="Arial Narrow" w:cs="Arial"/>
        </w:rPr>
        <w:t>e condomínios</w:t>
      </w:r>
      <w:r w:rsidR="00F9335F">
        <w:rPr>
          <w:rFonts w:ascii="Arial Narrow" w:eastAsia="Arial" w:hAnsi="Arial Narrow" w:cs="Arial"/>
        </w:rPr>
        <w:t xml:space="preserve"> </w:t>
      </w:r>
      <w:r w:rsidRPr="00436175">
        <w:rPr>
          <w:rFonts w:ascii="Arial Narrow" w:eastAsia="Arial" w:hAnsi="Arial Narrow" w:cs="Arial"/>
        </w:rPr>
        <w:t>de que trata esta Lei, bem como os projetos</w:t>
      </w:r>
      <w:r w:rsidR="00F9335F">
        <w:rPr>
          <w:rFonts w:ascii="Arial Narrow" w:eastAsia="Arial" w:hAnsi="Arial Narrow" w:cs="Arial"/>
        </w:rPr>
        <w:t xml:space="preserve"> </w:t>
      </w:r>
      <w:r w:rsidRPr="00436175">
        <w:rPr>
          <w:rFonts w:ascii="Arial Narrow" w:eastAsia="Arial" w:hAnsi="Arial Narrow" w:cs="Arial"/>
        </w:rPr>
        <w:t>de desmembramentos para os quais esta Lei exija a execução</w:t>
      </w:r>
      <w:r w:rsidR="00F9335F">
        <w:rPr>
          <w:rFonts w:ascii="Arial Narrow" w:eastAsia="Arial" w:hAnsi="Arial Narrow" w:cs="Arial"/>
        </w:rPr>
        <w:t xml:space="preserve"> </w:t>
      </w:r>
      <w:r w:rsidRPr="00436175">
        <w:rPr>
          <w:rFonts w:ascii="Arial Narrow" w:eastAsia="Arial" w:hAnsi="Arial Narrow" w:cs="Arial"/>
        </w:rPr>
        <w:t>de obras de infra-estrutura, fica condicionada à prestação</w:t>
      </w:r>
      <w:r w:rsidR="00F9335F">
        <w:rPr>
          <w:rFonts w:ascii="Arial Narrow" w:eastAsia="Arial" w:hAnsi="Arial Narrow" w:cs="Arial"/>
        </w:rPr>
        <w:t xml:space="preserve"> </w:t>
      </w:r>
      <w:r w:rsidRPr="00436175">
        <w:rPr>
          <w:rFonts w:ascii="Arial Narrow" w:eastAsia="Arial" w:hAnsi="Arial Narrow" w:cs="Arial"/>
        </w:rPr>
        <w:t>de garantia e à</w:t>
      </w:r>
      <w:r w:rsidR="00F9335F">
        <w:rPr>
          <w:rFonts w:ascii="Arial Narrow" w:eastAsia="Arial" w:hAnsi="Arial Narrow" w:cs="Arial"/>
        </w:rPr>
        <w:t xml:space="preserve"> </w:t>
      </w:r>
      <w:r w:rsidRPr="00436175">
        <w:rPr>
          <w:rFonts w:ascii="Arial Narrow" w:eastAsia="Arial" w:hAnsi="Arial Narrow" w:cs="Arial"/>
        </w:rPr>
        <w:t>assinatura</w:t>
      </w:r>
      <w:r w:rsidR="00F9335F">
        <w:rPr>
          <w:rFonts w:ascii="Arial Narrow" w:eastAsia="Arial" w:hAnsi="Arial Narrow" w:cs="Arial"/>
        </w:rPr>
        <w:t xml:space="preserve"> </w:t>
      </w:r>
      <w:r w:rsidRPr="00436175">
        <w:rPr>
          <w:rFonts w:ascii="Arial Narrow" w:eastAsia="Arial" w:hAnsi="Arial Narrow" w:cs="Arial"/>
        </w:rPr>
        <w:t>de Termo de Compromisso pelo empreendedor.</w:t>
      </w:r>
    </w:p>
    <w:p w:rsidR="00714247" w:rsidRPr="00436175" w:rsidRDefault="00714247" w:rsidP="00714247">
      <w:pPr>
        <w:shd w:val="clear" w:color="auto" w:fill="FFFFFF"/>
        <w:jc w:val="both"/>
        <w:rPr>
          <w:rFonts w:ascii="Arial Narrow" w:eastAsia="Arial" w:hAnsi="Arial Narrow" w:cs="Arial"/>
        </w:rPr>
      </w:pPr>
      <w:r w:rsidRPr="00436175">
        <w:rPr>
          <w:rFonts w:ascii="Arial Narrow" w:eastAsia="Arial" w:hAnsi="Arial Narrow" w:cs="Arial"/>
          <w:b/>
        </w:rPr>
        <w:t xml:space="preserve">Parágrafo </w:t>
      </w:r>
      <w:proofErr w:type="gramStart"/>
      <w:r w:rsidRPr="00436175">
        <w:rPr>
          <w:rFonts w:ascii="Arial Narrow" w:eastAsia="Arial" w:hAnsi="Arial Narrow" w:cs="Arial"/>
          <w:b/>
        </w:rPr>
        <w:t>único:</w:t>
      </w:r>
      <w:proofErr w:type="gramEnd"/>
      <w:r w:rsidRPr="00436175">
        <w:rPr>
          <w:rFonts w:ascii="Arial Narrow" w:eastAsia="Arial" w:hAnsi="Arial Narrow" w:cs="Arial"/>
          <w:highlight w:val="white"/>
        </w:rPr>
        <w:t>As garantias referentes à execução das obras de urbanização deverão ser encaminhadas, em expediente secundário.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 xml:space="preserve">Art. 71 </w:t>
      </w:r>
      <w:proofErr w:type="gramStart"/>
      <w:r w:rsidRPr="00436175">
        <w:rPr>
          <w:rFonts w:ascii="Arial Narrow" w:eastAsia="Arial" w:hAnsi="Arial Narrow" w:cs="Arial"/>
          <w:b/>
        </w:rPr>
        <w:t>–</w:t>
      </w:r>
      <w:r w:rsidRPr="00436175">
        <w:rPr>
          <w:rFonts w:ascii="Arial Narrow" w:eastAsia="Arial" w:hAnsi="Arial Narrow" w:cs="Arial"/>
        </w:rPr>
        <w:t>As</w:t>
      </w:r>
      <w:proofErr w:type="gramEnd"/>
      <w:r w:rsidRPr="00436175">
        <w:rPr>
          <w:rFonts w:ascii="Arial Narrow" w:eastAsia="Arial" w:hAnsi="Arial Narrow" w:cs="Arial"/>
        </w:rPr>
        <w:t xml:space="preserve"> modalidades de garantia</w:t>
      </w:r>
      <w:r w:rsidR="00F9335F">
        <w:rPr>
          <w:rFonts w:ascii="Arial Narrow" w:eastAsia="Arial" w:hAnsi="Arial Narrow" w:cs="Arial"/>
        </w:rPr>
        <w:t xml:space="preserve"> </w:t>
      </w:r>
      <w:r w:rsidRPr="00436175">
        <w:rPr>
          <w:rFonts w:ascii="Arial Narrow" w:eastAsia="Arial" w:hAnsi="Arial Narrow" w:cs="Arial"/>
        </w:rPr>
        <w:t>são as seguintes:</w:t>
      </w:r>
    </w:p>
    <w:p w:rsidR="00714247" w:rsidRPr="00436175" w:rsidRDefault="00714247" w:rsidP="00714247">
      <w:pPr>
        <w:pStyle w:val="PargrafodaLista"/>
        <w:numPr>
          <w:ilvl w:val="0"/>
          <w:numId w:val="40"/>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Garantia hipotecária;</w:t>
      </w:r>
    </w:p>
    <w:p w:rsidR="00714247" w:rsidRPr="00436175" w:rsidRDefault="00714247" w:rsidP="00714247">
      <w:pPr>
        <w:pStyle w:val="PargrafodaLista"/>
        <w:numPr>
          <w:ilvl w:val="0"/>
          <w:numId w:val="40"/>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Caução em dinheiro, em títulos</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 xml:space="preserve">da dívida pública ou fidejussória; </w:t>
      </w:r>
    </w:p>
    <w:p w:rsidR="00714247" w:rsidRPr="00436175" w:rsidRDefault="00714247" w:rsidP="00714247">
      <w:pPr>
        <w:pStyle w:val="PargrafodaLista"/>
        <w:numPr>
          <w:ilvl w:val="0"/>
          <w:numId w:val="40"/>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Fiança bancária;</w:t>
      </w:r>
    </w:p>
    <w:p w:rsidR="00714247" w:rsidRPr="00436175" w:rsidRDefault="00714247" w:rsidP="00714247">
      <w:pPr>
        <w:pStyle w:val="PargrafodaLista"/>
        <w:numPr>
          <w:ilvl w:val="0"/>
          <w:numId w:val="40"/>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Seguro-garantia.</w:t>
      </w:r>
    </w:p>
    <w:p w:rsidR="00714247" w:rsidRPr="00436175" w:rsidRDefault="00F9335F" w:rsidP="00714247">
      <w:pPr>
        <w:jc w:val="both"/>
        <w:rPr>
          <w:rFonts w:ascii="Arial Narrow" w:eastAsia="Arial" w:hAnsi="Arial Narrow" w:cs="Arial"/>
        </w:rPr>
      </w:pPr>
      <w:r>
        <w:rPr>
          <w:rFonts w:ascii="Arial Narrow" w:eastAsia="Arial" w:hAnsi="Arial Narrow" w:cs="Arial"/>
          <w:b/>
        </w:rPr>
        <w:t>Art. 72</w:t>
      </w:r>
      <w:r w:rsidR="00714247" w:rsidRPr="00436175">
        <w:rPr>
          <w:rFonts w:ascii="Arial Narrow" w:eastAsia="Arial" w:hAnsi="Arial Narrow" w:cs="Arial"/>
          <w:b/>
        </w:rPr>
        <w:t xml:space="preserve"> -</w:t>
      </w:r>
      <w:r w:rsidR="00714247" w:rsidRPr="00436175">
        <w:rPr>
          <w:rFonts w:ascii="Arial Narrow" w:eastAsia="Arial" w:hAnsi="Arial Narrow" w:cs="Arial"/>
        </w:rPr>
        <w:t xml:space="preserve"> A garantia, em qualquer das suas modalidades</w:t>
      </w:r>
      <w:r>
        <w:rPr>
          <w:rFonts w:ascii="Arial Narrow" w:eastAsia="Arial" w:hAnsi="Arial Narrow" w:cs="Arial"/>
        </w:rPr>
        <w:t xml:space="preserve"> </w:t>
      </w:r>
      <w:r w:rsidR="00714247" w:rsidRPr="00436175">
        <w:rPr>
          <w:rFonts w:ascii="Arial Narrow" w:eastAsia="Arial" w:hAnsi="Arial Narrow" w:cs="Arial"/>
        </w:rPr>
        <w:t>indicadas no artigo 64, terá</w:t>
      </w:r>
      <w:r>
        <w:rPr>
          <w:rFonts w:ascii="Arial Narrow" w:eastAsia="Arial" w:hAnsi="Arial Narrow" w:cs="Arial"/>
        </w:rPr>
        <w:t xml:space="preserve"> </w:t>
      </w:r>
      <w:r w:rsidR="00714247" w:rsidRPr="00436175">
        <w:rPr>
          <w:rFonts w:ascii="Arial Narrow" w:eastAsia="Arial" w:hAnsi="Arial Narrow" w:cs="Arial"/>
        </w:rPr>
        <w:t>valor equivalente ao custo</w:t>
      </w:r>
      <w:r>
        <w:rPr>
          <w:rFonts w:ascii="Arial Narrow" w:eastAsia="Arial" w:hAnsi="Arial Narrow" w:cs="Arial"/>
        </w:rPr>
        <w:t xml:space="preserve"> </w:t>
      </w:r>
      <w:r w:rsidR="00714247" w:rsidRPr="00436175">
        <w:rPr>
          <w:rFonts w:ascii="Arial Narrow" w:eastAsia="Arial" w:hAnsi="Arial Narrow" w:cs="Arial"/>
        </w:rPr>
        <w:t>orçado das obras, aceito pelos órgãos técnicos</w:t>
      </w:r>
      <w:r>
        <w:rPr>
          <w:rFonts w:ascii="Arial Narrow" w:eastAsia="Arial" w:hAnsi="Arial Narrow" w:cs="Arial"/>
        </w:rPr>
        <w:t xml:space="preserve"> </w:t>
      </w:r>
      <w:r w:rsidR="00714247" w:rsidRPr="00436175">
        <w:rPr>
          <w:rFonts w:ascii="Arial Narrow" w:eastAsia="Arial" w:hAnsi="Arial Narrow" w:cs="Arial"/>
        </w:rPr>
        <w:t>municipais.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Parágrafo único –</w:t>
      </w:r>
      <w:r w:rsidRPr="00436175">
        <w:rPr>
          <w:rFonts w:ascii="Arial Narrow" w:eastAsia="Arial" w:hAnsi="Arial Narrow" w:cs="Arial"/>
        </w:rPr>
        <w:t xml:space="preserve"> A garantia</w:t>
      </w:r>
      <w:r w:rsidR="00F9335F">
        <w:rPr>
          <w:rFonts w:ascii="Arial Narrow" w:eastAsia="Arial" w:hAnsi="Arial Narrow" w:cs="Arial"/>
        </w:rPr>
        <w:t xml:space="preserve"> </w:t>
      </w:r>
      <w:r w:rsidRPr="00436175">
        <w:rPr>
          <w:rFonts w:ascii="Arial Narrow" w:eastAsia="Arial" w:hAnsi="Arial Narrow" w:cs="Arial"/>
        </w:rPr>
        <w:t>hipotecária</w:t>
      </w:r>
      <w:r w:rsidR="00F9335F">
        <w:rPr>
          <w:rFonts w:ascii="Arial Narrow" w:eastAsia="Arial" w:hAnsi="Arial Narrow" w:cs="Arial"/>
        </w:rPr>
        <w:t xml:space="preserve"> </w:t>
      </w:r>
      <w:r w:rsidRPr="00436175">
        <w:rPr>
          <w:rFonts w:ascii="Arial Narrow" w:eastAsia="Arial" w:hAnsi="Arial Narrow" w:cs="Arial"/>
        </w:rPr>
        <w:t>além de atender</w:t>
      </w:r>
      <w:r w:rsidR="00F9335F">
        <w:rPr>
          <w:rFonts w:ascii="Arial Narrow" w:eastAsia="Arial" w:hAnsi="Arial Narrow" w:cs="Arial"/>
        </w:rPr>
        <w:t xml:space="preserve"> </w:t>
      </w:r>
      <w:r w:rsidRPr="00436175">
        <w:rPr>
          <w:rFonts w:ascii="Arial Narrow" w:eastAsia="Arial" w:hAnsi="Arial Narrow" w:cs="Arial"/>
        </w:rPr>
        <w:t>ao disposto no caput deste artigo corresponderá no mínimo a 50% (</w:t>
      </w:r>
      <w:proofErr w:type="spellStart"/>
      <w:r w:rsidRPr="00436175">
        <w:rPr>
          <w:rFonts w:ascii="Arial Narrow" w:eastAsia="Arial" w:hAnsi="Arial Narrow" w:cs="Arial"/>
        </w:rPr>
        <w:t>cinquenta</w:t>
      </w:r>
      <w:proofErr w:type="spellEnd"/>
      <w:r w:rsidRPr="00436175">
        <w:rPr>
          <w:rFonts w:ascii="Arial Narrow" w:eastAsia="Arial" w:hAnsi="Arial Narrow" w:cs="Arial"/>
        </w:rPr>
        <w:t xml:space="preserve"> por cento) da área total de lotes.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73 –</w:t>
      </w:r>
      <w:r w:rsidRPr="00436175">
        <w:rPr>
          <w:rFonts w:ascii="Arial Narrow" w:eastAsia="Arial" w:hAnsi="Arial Narrow" w:cs="Arial"/>
        </w:rPr>
        <w:t xml:space="preserve"> Quando</w:t>
      </w:r>
      <w:r w:rsidR="00F9335F">
        <w:rPr>
          <w:rFonts w:ascii="Arial Narrow" w:eastAsia="Arial" w:hAnsi="Arial Narrow" w:cs="Arial"/>
        </w:rPr>
        <w:t xml:space="preserve"> </w:t>
      </w:r>
      <w:r w:rsidRPr="00436175">
        <w:rPr>
          <w:rFonts w:ascii="Arial Narrow" w:eastAsia="Arial" w:hAnsi="Arial Narrow" w:cs="Arial"/>
        </w:rPr>
        <w:t>se tratar de hipoteca, o pacto da prestação de garantia</w:t>
      </w:r>
      <w:r w:rsidR="00F9335F">
        <w:rPr>
          <w:rFonts w:ascii="Arial Narrow" w:eastAsia="Arial" w:hAnsi="Arial Narrow" w:cs="Arial"/>
        </w:rPr>
        <w:t xml:space="preserve"> </w:t>
      </w:r>
      <w:r w:rsidRPr="00436175">
        <w:rPr>
          <w:rFonts w:ascii="Arial Narrow" w:eastAsia="Arial" w:hAnsi="Arial Narrow" w:cs="Arial"/>
        </w:rPr>
        <w:t>será celebra</w:t>
      </w:r>
      <w:r w:rsidR="00F9335F">
        <w:rPr>
          <w:rFonts w:ascii="Arial Narrow" w:eastAsia="Arial" w:hAnsi="Arial Narrow" w:cs="Arial"/>
        </w:rPr>
        <w:t xml:space="preserve"> </w:t>
      </w:r>
      <w:r w:rsidRPr="00436175">
        <w:rPr>
          <w:rFonts w:ascii="Arial Narrow" w:eastAsia="Arial" w:hAnsi="Arial Narrow" w:cs="Arial"/>
        </w:rPr>
        <w:t>do</w:t>
      </w:r>
      <w:r w:rsidR="00F9335F">
        <w:rPr>
          <w:rFonts w:ascii="Arial Narrow" w:eastAsia="Arial" w:hAnsi="Arial Narrow" w:cs="Arial"/>
        </w:rPr>
        <w:t xml:space="preserve"> </w:t>
      </w:r>
      <w:r w:rsidRPr="00436175">
        <w:rPr>
          <w:rFonts w:ascii="Arial Narrow" w:eastAsia="Arial" w:hAnsi="Arial Narrow" w:cs="Arial"/>
        </w:rPr>
        <w:t>por escritura pública onde constará</w:t>
      </w:r>
      <w:r w:rsidR="00F9335F">
        <w:rPr>
          <w:rFonts w:ascii="Arial Narrow" w:eastAsia="Arial" w:hAnsi="Arial Narrow" w:cs="Arial"/>
        </w:rPr>
        <w:t xml:space="preserve"> </w:t>
      </w:r>
      <w:r w:rsidRPr="00436175">
        <w:rPr>
          <w:rFonts w:ascii="Arial Narrow" w:eastAsia="Arial" w:hAnsi="Arial Narrow" w:cs="Arial"/>
        </w:rPr>
        <w:t>a identificação</w:t>
      </w:r>
      <w:r w:rsidR="00F9335F">
        <w:rPr>
          <w:rFonts w:ascii="Arial Narrow" w:eastAsia="Arial" w:hAnsi="Arial Narrow" w:cs="Arial"/>
        </w:rPr>
        <w:t xml:space="preserve"> </w:t>
      </w:r>
      <w:r w:rsidRPr="00436175">
        <w:rPr>
          <w:rFonts w:ascii="Arial Narrow" w:eastAsia="Arial" w:hAnsi="Arial Narrow" w:cs="Arial"/>
        </w:rPr>
        <w:t>das áreas dadas em garantia, pela individualização</w:t>
      </w:r>
      <w:r w:rsidR="00F9335F">
        <w:rPr>
          <w:rFonts w:ascii="Arial Narrow" w:eastAsia="Arial" w:hAnsi="Arial Narrow" w:cs="Arial"/>
        </w:rPr>
        <w:t xml:space="preserve"> </w:t>
      </w:r>
      <w:r w:rsidRPr="00436175">
        <w:rPr>
          <w:rFonts w:ascii="Arial Narrow" w:eastAsia="Arial" w:hAnsi="Arial Narrow" w:cs="Arial"/>
        </w:rPr>
        <w:t>correspondente a lotes</w:t>
      </w:r>
      <w:r w:rsidR="00F9335F">
        <w:rPr>
          <w:rFonts w:ascii="Arial Narrow" w:eastAsia="Arial" w:hAnsi="Arial Narrow" w:cs="Arial"/>
        </w:rPr>
        <w:t xml:space="preserve"> </w:t>
      </w:r>
      <w:r w:rsidRPr="00436175">
        <w:rPr>
          <w:rFonts w:ascii="Arial Narrow" w:eastAsia="Arial" w:hAnsi="Arial Narrow" w:cs="Arial"/>
        </w:rPr>
        <w:t>do projeto aprovado</w:t>
      </w:r>
      <w:r w:rsidR="00F9335F">
        <w:rPr>
          <w:rFonts w:ascii="Arial Narrow" w:eastAsia="Arial" w:hAnsi="Arial Narrow" w:cs="Arial"/>
        </w:rPr>
        <w:t xml:space="preserve"> </w:t>
      </w:r>
      <w:r w:rsidRPr="00436175">
        <w:rPr>
          <w:rFonts w:ascii="Arial Narrow" w:eastAsia="Arial" w:hAnsi="Arial Narrow" w:cs="Arial"/>
        </w:rPr>
        <w:t>e através do sistema</w:t>
      </w:r>
      <w:r w:rsidR="00F9335F">
        <w:rPr>
          <w:rFonts w:ascii="Arial Narrow" w:eastAsia="Arial" w:hAnsi="Arial Narrow" w:cs="Arial"/>
        </w:rPr>
        <w:t xml:space="preserve"> </w:t>
      </w:r>
      <w:r w:rsidRPr="00436175">
        <w:rPr>
          <w:rFonts w:ascii="Arial Narrow" w:eastAsia="Arial" w:hAnsi="Arial Narrow" w:cs="Arial"/>
        </w:rPr>
        <w:t>de coordenadas, tomando como ponto</w:t>
      </w:r>
      <w:r w:rsidR="00F9335F">
        <w:rPr>
          <w:rFonts w:ascii="Arial Narrow" w:eastAsia="Arial" w:hAnsi="Arial Narrow" w:cs="Arial"/>
        </w:rPr>
        <w:t xml:space="preserve"> </w:t>
      </w:r>
      <w:r w:rsidRPr="00436175">
        <w:rPr>
          <w:rFonts w:ascii="Arial Narrow" w:eastAsia="Arial" w:hAnsi="Arial Narrow" w:cs="Arial"/>
        </w:rPr>
        <w:t xml:space="preserve">de referência </w:t>
      </w:r>
      <w:proofErr w:type="gramStart"/>
      <w:r w:rsidRPr="00436175">
        <w:rPr>
          <w:rFonts w:ascii="Arial Narrow" w:eastAsia="Arial" w:hAnsi="Arial Narrow" w:cs="Arial"/>
        </w:rPr>
        <w:t>marcos permanentes, determinados pela Prefeitura Municipal</w:t>
      </w:r>
      <w:proofErr w:type="gramEnd"/>
      <w:r w:rsidRPr="00436175">
        <w:rPr>
          <w:rFonts w:ascii="Arial Narrow" w:eastAsia="Arial" w:hAnsi="Arial Narrow" w:cs="Arial"/>
        </w:rPr>
        <w:t>.</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 1º -</w:t>
      </w:r>
      <w:r w:rsidRPr="00436175">
        <w:rPr>
          <w:rFonts w:ascii="Arial Narrow" w:eastAsia="Arial" w:hAnsi="Arial Narrow" w:cs="Arial"/>
        </w:rPr>
        <w:t xml:space="preserve"> Não poderão</w:t>
      </w:r>
      <w:r w:rsidR="00F9335F">
        <w:rPr>
          <w:rFonts w:ascii="Arial Narrow" w:eastAsia="Arial" w:hAnsi="Arial Narrow" w:cs="Arial"/>
        </w:rPr>
        <w:t xml:space="preserve"> </w:t>
      </w:r>
      <w:r w:rsidRPr="00436175">
        <w:rPr>
          <w:rFonts w:ascii="Arial Narrow" w:eastAsia="Arial" w:hAnsi="Arial Narrow" w:cs="Arial"/>
        </w:rPr>
        <w:t>ser dadas em garantia hipotecária as áreas</w:t>
      </w:r>
      <w:r w:rsidR="00F9335F">
        <w:rPr>
          <w:rFonts w:ascii="Arial Narrow" w:eastAsia="Arial" w:hAnsi="Arial Narrow" w:cs="Arial"/>
        </w:rPr>
        <w:t xml:space="preserve"> </w:t>
      </w:r>
      <w:r w:rsidRPr="00436175">
        <w:rPr>
          <w:rFonts w:ascii="Arial Narrow" w:eastAsia="Arial" w:hAnsi="Arial Narrow" w:cs="Arial"/>
        </w:rPr>
        <w:t>das vias, áreas de recreação, bem como</w:t>
      </w:r>
      <w:r w:rsidR="00F9335F">
        <w:rPr>
          <w:rFonts w:ascii="Arial Narrow" w:eastAsia="Arial" w:hAnsi="Arial Narrow" w:cs="Arial"/>
        </w:rPr>
        <w:t xml:space="preserve"> </w:t>
      </w:r>
      <w:r w:rsidRPr="00436175">
        <w:rPr>
          <w:rFonts w:ascii="Arial Narrow" w:eastAsia="Arial" w:hAnsi="Arial Narrow" w:cs="Arial"/>
        </w:rPr>
        <w:t>as destinadas ao uso institucional e áreas não edificáveis ou vedadas ao parcelamento.</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 xml:space="preserve">§ 2º </w:t>
      </w:r>
      <w:proofErr w:type="gramStart"/>
      <w:r w:rsidRPr="00436175">
        <w:rPr>
          <w:rFonts w:ascii="Arial Narrow" w:eastAsia="Arial" w:hAnsi="Arial Narrow" w:cs="Arial"/>
          <w:b/>
        </w:rPr>
        <w:t>-</w:t>
      </w:r>
      <w:r w:rsidRPr="00436175">
        <w:rPr>
          <w:rFonts w:ascii="Arial Narrow" w:eastAsia="Arial" w:hAnsi="Arial Narrow" w:cs="Arial"/>
        </w:rPr>
        <w:t>A</w:t>
      </w:r>
      <w:proofErr w:type="gramEnd"/>
      <w:r w:rsidRPr="00436175">
        <w:rPr>
          <w:rFonts w:ascii="Arial Narrow" w:eastAsia="Arial" w:hAnsi="Arial Narrow" w:cs="Arial"/>
        </w:rPr>
        <w:t xml:space="preserve"> garantia hipotecária</w:t>
      </w:r>
      <w:r w:rsidR="00F9335F">
        <w:rPr>
          <w:rFonts w:ascii="Arial Narrow" w:eastAsia="Arial" w:hAnsi="Arial Narrow" w:cs="Arial"/>
        </w:rPr>
        <w:t xml:space="preserve"> </w:t>
      </w:r>
      <w:r w:rsidRPr="00436175">
        <w:rPr>
          <w:rFonts w:ascii="Arial Narrow" w:eastAsia="Arial" w:hAnsi="Arial Narrow" w:cs="Arial"/>
        </w:rPr>
        <w:t>só poderá</w:t>
      </w:r>
      <w:r w:rsidR="00F9335F">
        <w:rPr>
          <w:rFonts w:ascii="Arial Narrow" w:eastAsia="Arial" w:hAnsi="Arial Narrow" w:cs="Arial"/>
        </w:rPr>
        <w:t xml:space="preserve"> </w:t>
      </w:r>
      <w:r w:rsidRPr="00436175">
        <w:rPr>
          <w:rFonts w:ascii="Arial Narrow" w:eastAsia="Arial" w:hAnsi="Arial Narrow" w:cs="Arial"/>
        </w:rPr>
        <w:t>ser prestada</w:t>
      </w:r>
      <w:r w:rsidR="00F9335F">
        <w:rPr>
          <w:rFonts w:ascii="Arial Narrow" w:eastAsia="Arial" w:hAnsi="Arial Narrow" w:cs="Arial"/>
        </w:rPr>
        <w:t xml:space="preserve"> </w:t>
      </w:r>
      <w:r w:rsidRPr="00436175">
        <w:rPr>
          <w:rFonts w:ascii="Arial Narrow" w:eastAsia="Arial" w:hAnsi="Arial Narrow" w:cs="Arial"/>
        </w:rPr>
        <w:t>sob a forma</w:t>
      </w:r>
      <w:r w:rsidR="00F9335F">
        <w:rPr>
          <w:rFonts w:ascii="Arial Narrow" w:eastAsia="Arial" w:hAnsi="Arial Narrow" w:cs="Arial"/>
        </w:rPr>
        <w:t xml:space="preserve"> </w:t>
      </w:r>
      <w:r w:rsidRPr="00436175">
        <w:rPr>
          <w:rFonts w:ascii="Arial Narrow" w:eastAsia="Arial" w:hAnsi="Arial Narrow" w:cs="Arial"/>
        </w:rPr>
        <w:t>de primeira hipoteca.</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 3º -</w:t>
      </w:r>
      <w:r w:rsidRPr="00436175">
        <w:rPr>
          <w:rFonts w:ascii="Arial Narrow" w:eastAsia="Arial" w:hAnsi="Arial Narrow" w:cs="Arial"/>
        </w:rPr>
        <w:t xml:space="preserve"> Os lotes dado</w:t>
      </w:r>
      <w:r w:rsidR="00F9335F">
        <w:rPr>
          <w:rFonts w:ascii="Arial Narrow" w:eastAsia="Arial" w:hAnsi="Arial Narrow" w:cs="Arial"/>
        </w:rPr>
        <w:t xml:space="preserve"> </w:t>
      </w:r>
      <w:r w:rsidRPr="00436175">
        <w:rPr>
          <w:rFonts w:ascii="Arial Narrow" w:eastAsia="Arial" w:hAnsi="Arial Narrow" w:cs="Arial"/>
        </w:rPr>
        <w:t>sem garantia hipotecária</w:t>
      </w:r>
      <w:r w:rsidR="00F9335F">
        <w:rPr>
          <w:rFonts w:ascii="Arial Narrow" w:eastAsia="Arial" w:hAnsi="Arial Narrow" w:cs="Arial"/>
        </w:rPr>
        <w:t xml:space="preserve"> </w:t>
      </w:r>
      <w:r w:rsidRPr="00436175">
        <w:rPr>
          <w:rFonts w:ascii="Arial Narrow" w:eastAsia="Arial" w:hAnsi="Arial Narrow" w:cs="Arial"/>
        </w:rPr>
        <w:t>não poderão</w:t>
      </w:r>
      <w:r w:rsidR="00F9335F">
        <w:rPr>
          <w:rFonts w:ascii="Arial Narrow" w:eastAsia="Arial" w:hAnsi="Arial Narrow" w:cs="Arial"/>
        </w:rPr>
        <w:t xml:space="preserve"> </w:t>
      </w:r>
      <w:r w:rsidRPr="00436175">
        <w:rPr>
          <w:rFonts w:ascii="Arial Narrow" w:eastAsia="Arial" w:hAnsi="Arial Narrow" w:cs="Arial"/>
        </w:rPr>
        <w:t>ser comercializados antes da conclusão das obras de urbanização</w:t>
      </w:r>
      <w:r w:rsidR="00F9335F">
        <w:rPr>
          <w:rFonts w:ascii="Arial Narrow" w:eastAsia="Arial" w:hAnsi="Arial Narrow" w:cs="Arial"/>
        </w:rPr>
        <w:t xml:space="preserve"> </w:t>
      </w:r>
      <w:r w:rsidRPr="00436175">
        <w:rPr>
          <w:rFonts w:ascii="Arial Narrow" w:eastAsia="Arial" w:hAnsi="Arial Narrow" w:cs="Arial"/>
        </w:rPr>
        <w:t>exigidas por esta Lei.</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Art.74 –</w:t>
      </w:r>
      <w:r w:rsidRPr="00436175">
        <w:rPr>
          <w:rFonts w:ascii="Arial Narrow" w:eastAsia="Arial" w:hAnsi="Arial Narrow" w:cs="Arial"/>
        </w:rPr>
        <w:t xml:space="preserve"> A garantia prestada poderá ser liberada parcialmente, a critério da Prefeitura Municipal, </w:t>
      </w:r>
      <w:proofErr w:type="gramStart"/>
      <w:r w:rsidRPr="00436175">
        <w:rPr>
          <w:rFonts w:ascii="Arial Narrow" w:eastAsia="Arial" w:hAnsi="Arial Narrow" w:cs="Arial"/>
        </w:rPr>
        <w:t>à medida em que</w:t>
      </w:r>
      <w:proofErr w:type="gramEnd"/>
      <w:r w:rsidRPr="00436175">
        <w:rPr>
          <w:rFonts w:ascii="Arial Narrow" w:eastAsia="Arial" w:hAnsi="Arial Narrow" w:cs="Arial"/>
        </w:rPr>
        <w:t xml:space="preserve"> forem executadas as obras segundo  o cronograma aprovado, desde que não desfigure a efetiva garantia  para o restante das obras.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75 –</w:t>
      </w:r>
      <w:r w:rsidRPr="00436175">
        <w:rPr>
          <w:rFonts w:ascii="Arial Narrow" w:eastAsia="Arial" w:hAnsi="Arial Narrow" w:cs="Arial"/>
        </w:rPr>
        <w:t xml:space="preserve"> Após o cumprimento das formalidades legais para prestação da garantia, o interessado firmará o termo de compromisso, mediante o qual </w:t>
      </w:r>
      <w:proofErr w:type="gramStart"/>
      <w:r w:rsidRPr="00436175">
        <w:rPr>
          <w:rFonts w:ascii="Arial Narrow" w:eastAsia="Arial" w:hAnsi="Arial Narrow" w:cs="Arial"/>
        </w:rPr>
        <w:t>obrigar-se-á</w:t>
      </w:r>
      <w:proofErr w:type="gramEnd"/>
      <w:r w:rsidRPr="00436175">
        <w:rPr>
          <w:rFonts w:ascii="Arial Narrow" w:eastAsia="Arial" w:hAnsi="Arial Narrow" w:cs="Arial"/>
        </w:rPr>
        <w:t xml:space="preserve"> a:</w:t>
      </w:r>
    </w:p>
    <w:p w:rsidR="00714247" w:rsidRPr="00436175" w:rsidRDefault="00714247" w:rsidP="00714247">
      <w:pPr>
        <w:pStyle w:val="PargrafodaLista"/>
        <w:numPr>
          <w:ilvl w:val="0"/>
          <w:numId w:val="41"/>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Executar, às suas expensas, no prazo fixado pela Prefeitura Municipal, todas as obras</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constantes dos projetos</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aprovados</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e rigorosamente</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de acordo com as exigências dos órgãos competentes;</w:t>
      </w:r>
    </w:p>
    <w:p w:rsidR="00714247" w:rsidRPr="00436175" w:rsidRDefault="00714247" w:rsidP="00714247">
      <w:pPr>
        <w:pStyle w:val="PargrafodaLista"/>
        <w:numPr>
          <w:ilvl w:val="0"/>
          <w:numId w:val="41"/>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Fazer constar</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nos compromissos de compra</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e venda ou outros atos</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de alienação</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de lotes, a condição</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de que os mesmos só poderão</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receber construções depois de executadas as obras exigidas para o parcelamento.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Art.76 –</w:t>
      </w:r>
      <w:r w:rsidRPr="00436175">
        <w:rPr>
          <w:rFonts w:ascii="Arial Narrow" w:eastAsia="Arial" w:hAnsi="Arial Narrow" w:cs="Arial"/>
        </w:rPr>
        <w:t xml:space="preserve"> O prazo</w:t>
      </w:r>
      <w:r w:rsidR="00F9335F">
        <w:rPr>
          <w:rFonts w:ascii="Arial Narrow" w:eastAsia="Arial" w:hAnsi="Arial Narrow" w:cs="Arial"/>
        </w:rPr>
        <w:t xml:space="preserve"> </w:t>
      </w:r>
      <w:r w:rsidRPr="00436175">
        <w:rPr>
          <w:rFonts w:ascii="Arial Narrow" w:eastAsia="Arial" w:hAnsi="Arial Narrow" w:cs="Arial"/>
        </w:rPr>
        <w:t>a que se refere</w:t>
      </w:r>
      <w:r w:rsidR="00F9335F">
        <w:rPr>
          <w:rFonts w:ascii="Arial Narrow" w:eastAsia="Arial" w:hAnsi="Arial Narrow" w:cs="Arial"/>
        </w:rPr>
        <w:t xml:space="preserve"> </w:t>
      </w:r>
      <w:r w:rsidRPr="00436175">
        <w:rPr>
          <w:rFonts w:ascii="Arial Narrow" w:eastAsia="Arial" w:hAnsi="Arial Narrow" w:cs="Arial"/>
        </w:rPr>
        <w:t xml:space="preserve">o inciso I do Artigo anterior não poderá ser superiora </w:t>
      </w:r>
      <w:proofErr w:type="gramStart"/>
      <w:r w:rsidRPr="00436175">
        <w:rPr>
          <w:rFonts w:ascii="Arial Narrow" w:eastAsia="Arial" w:hAnsi="Arial Narrow" w:cs="Arial"/>
        </w:rPr>
        <w:t>4</w:t>
      </w:r>
      <w:proofErr w:type="gramEnd"/>
      <w:r w:rsidRPr="00436175">
        <w:rPr>
          <w:rFonts w:ascii="Arial Narrow" w:eastAsia="Arial" w:hAnsi="Arial Narrow" w:cs="Arial"/>
        </w:rPr>
        <w:t xml:space="preserve"> (quatro) anos  contados a partir  da data da assinatura do termo de compromisso e  Prefeitura Municipal, a juízo  do </w:t>
      </w:r>
      <w:r w:rsidRPr="00436175">
        <w:rPr>
          <w:rFonts w:ascii="Arial Narrow" w:eastAsia="Arial" w:hAnsi="Arial Narrow" w:cs="Arial"/>
        </w:rPr>
        <w:lastRenderedPageBreak/>
        <w:t>órgão competente, poderá  permitir  a execução das obras por etapas, desde que se obedeçam  às seguintes condições:</w:t>
      </w:r>
    </w:p>
    <w:p w:rsidR="00714247" w:rsidRPr="00436175" w:rsidRDefault="00714247" w:rsidP="00714247">
      <w:pPr>
        <w:pStyle w:val="PargrafodaLista"/>
        <w:numPr>
          <w:ilvl w:val="0"/>
          <w:numId w:val="42"/>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O Termo de</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compromisso fixe prazo total para a</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execução completa das obras do parcelamento;</w:t>
      </w:r>
    </w:p>
    <w:p w:rsidR="00714247" w:rsidRPr="00436175" w:rsidRDefault="00714247" w:rsidP="00714247">
      <w:pPr>
        <w:pStyle w:val="PargrafodaLista"/>
        <w:numPr>
          <w:ilvl w:val="0"/>
          <w:numId w:val="42"/>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Cada etapa</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 xml:space="preserve">corresponda a, no mínimo, </w:t>
      </w:r>
      <w:proofErr w:type="gramStart"/>
      <w:r w:rsidRPr="00436175">
        <w:rPr>
          <w:rFonts w:ascii="Arial Narrow" w:eastAsia="Arial" w:hAnsi="Arial Narrow" w:cs="Arial"/>
          <w:sz w:val="24"/>
          <w:szCs w:val="24"/>
        </w:rPr>
        <w:t>1</w:t>
      </w:r>
      <w:proofErr w:type="gramEnd"/>
      <w:r w:rsidRPr="00436175">
        <w:rPr>
          <w:rFonts w:ascii="Arial Narrow" w:eastAsia="Arial" w:hAnsi="Arial Narrow" w:cs="Arial"/>
          <w:sz w:val="24"/>
          <w:szCs w:val="24"/>
        </w:rPr>
        <w:t xml:space="preserve"> (um) quarteirão, possuindo  ligação  com via pública  existente;</w:t>
      </w:r>
    </w:p>
    <w:p w:rsidR="00714247" w:rsidRPr="00436175" w:rsidRDefault="00714247" w:rsidP="00714247">
      <w:pPr>
        <w:pStyle w:val="PargrafodaLista"/>
        <w:numPr>
          <w:ilvl w:val="0"/>
          <w:numId w:val="42"/>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Sejam</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executadas na área em cada etapa, todas as obras previstas nos projetos aprovados, assegurando-se aos</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compradores</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dos</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lotes o pleno uso e gozo dos equipamentos implantados.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Art.77 –</w:t>
      </w:r>
      <w:r w:rsidRPr="00436175">
        <w:rPr>
          <w:rFonts w:ascii="Arial Narrow" w:eastAsia="Arial" w:hAnsi="Arial Narrow" w:cs="Arial"/>
        </w:rPr>
        <w:t xml:space="preserve"> No Termo de Compromisso constará a descrição detalhada das áreas que passarão</w:t>
      </w:r>
      <w:r w:rsidR="00F9335F">
        <w:rPr>
          <w:rFonts w:ascii="Arial Narrow" w:eastAsia="Arial" w:hAnsi="Arial Narrow" w:cs="Arial"/>
        </w:rPr>
        <w:t xml:space="preserve"> </w:t>
      </w:r>
      <w:r w:rsidRPr="00436175">
        <w:rPr>
          <w:rFonts w:ascii="Arial Narrow" w:eastAsia="Arial" w:hAnsi="Arial Narrow" w:cs="Arial"/>
        </w:rPr>
        <w:t>ao patrimônio</w:t>
      </w:r>
      <w:r w:rsidR="00F9335F">
        <w:rPr>
          <w:rFonts w:ascii="Arial Narrow" w:eastAsia="Arial" w:hAnsi="Arial Narrow" w:cs="Arial"/>
        </w:rPr>
        <w:t xml:space="preserve"> </w:t>
      </w:r>
      <w:r w:rsidRPr="00436175">
        <w:rPr>
          <w:rFonts w:ascii="Arial Narrow" w:eastAsia="Arial" w:hAnsi="Arial Narrow" w:cs="Arial"/>
        </w:rPr>
        <w:t>do Município.</w:t>
      </w:r>
    </w:p>
    <w:p w:rsidR="00714247" w:rsidRPr="00CA53BA" w:rsidRDefault="00714247" w:rsidP="00714247">
      <w:pPr>
        <w:jc w:val="both"/>
        <w:rPr>
          <w:rFonts w:ascii="Arial Narrow" w:eastAsia="Arial" w:hAnsi="Arial Narrow" w:cs="Arial"/>
          <w:sz w:val="16"/>
          <w:szCs w:val="16"/>
        </w:rPr>
      </w:pPr>
    </w:p>
    <w:p w:rsidR="00714247" w:rsidRPr="00436175" w:rsidRDefault="00714247" w:rsidP="00714247">
      <w:pPr>
        <w:shd w:val="clear" w:color="auto" w:fill="FFFFFF"/>
        <w:rPr>
          <w:rFonts w:ascii="Arial Narrow" w:eastAsia="Arial" w:hAnsi="Arial Narrow" w:cs="Arial"/>
          <w:b/>
        </w:rPr>
      </w:pPr>
      <w:r w:rsidRPr="00436175">
        <w:rPr>
          <w:rFonts w:ascii="Arial Narrow" w:eastAsia="Arial" w:hAnsi="Arial Narrow" w:cs="Arial"/>
          <w:b/>
        </w:rPr>
        <w:t>VISTORIA E DO RECEBIMENTO DAS OBRAS DE URBANIZAÇÃO</w:t>
      </w:r>
    </w:p>
    <w:p w:rsidR="00714247" w:rsidRPr="00CA53BA" w:rsidRDefault="00714247" w:rsidP="00714247">
      <w:pPr>
        <w:shd w:val="clear" w:color="auto" w:fill="FFFFFF"/>
        <w:rPr>
          <w:rFonts w:ascii="Arial Narrow" w:eastAsia="Arial" w:hAnsi="Arial Narrow" w:cs="Arial"/>
          <w:b/>
          <w:sz w:val="16"/>
          <w:szCs w:val="16"/>
        </w:rPr>
      </w:pPr>
    </w:p>
    <w:p w:rsidR="00714247" w:rsidRPr="00436175" w:rsidRDefault="00714247" w:rsidP="00714247">
      <w:pPr>
        <w:shd w:val="clear" w:color="auto" w:fill="FFFFFF"/>
        <w:jc w:val="both"/>
        <w:rPr>
          <w:rFonts w:ascii="Arial Narrow" w:eastAsia="Arial" w:hAnsi="Arial Narrow" w:cs="Arial"/>
        </w:rPr>
      </w:pPr>
      <w:r w:rsidRPr="00436175">
        <w:rPr>
          <w:rFonts w:ascii="Arial Narrow" w:eastAsia="Arial" w:hAnsi="Arial Narrow" w:cs="Arial"/>
          <w:b/>
        </w:rPr>
        <w:t>Art. 78</w:t>
      </w:r>
      <w:r w:rsidRPr="00436175">
        <w:rPr>
          <w:rFonts w:ascii="Arial Narrow" w:eastAsia="Arial" w:hAnsi="Arial Narrow" w:cs="Arial"/>
        </w:rPr>
        <w:t xml:space="preserve"> - O recebimento parcial ou total do loteamento</w:t>
      </w:r>
      <w:proofErr w:type="gramStart"/>
      <w:r w:rsidRPr="00436175">
        <w:rPr>
          <w:rFonts w:ascii="Arial Narrow" w:eastAsia="Arial" w:hAnsi="Arial Narrow" w:cs="Arial"/>
        </w:rPr>
        <w:t>, está</w:t>
      </w:r>
      <w:proofErr w:type="gramEnd"/>
      <w:r w:rsidRPr="00436175">
        <w:rPr>
          <w:rFonts w:ascii="Arial Narrow" w:eastAsia="Arial" w:hAnsi="Arial Narrow" w:cs="Arial"/>
        </w:rPr>
        <w:t xml:space="preserve"> vinculado ao recebimento das obras de urbanização, de acordo com exigências e normas técnicas dos órgãos Municipais competentes e licenciamento ambiental com o cumprimento das condicionantes e dos termos de compromissos.</w:t>
      </w:r>
    </w:p>
    <w:p w:rsidR="00714247" w:rsidRPr="00436175" w:rsidRDefault="00714247" w:rsidP="00714247">
      <w:pPr>
        <w:shd w:val="clear" w:color="auto" w:fill="FFFFFF"/>
        <w:jc w:val="both"/>
        <w:rPr>
          <w:rFonts w:ascii="Arial Narrow" w:eastAsia="Arial" w:hAnsi="Arial Narrow" w:cs="Arial"/>
        </w:rPr>
      </w:pPr>
      <w:r w:rsidRPr="00436175">
        <w:rPr>
          <w:rFonts w:ascii="Arial Narrow" w:eastAsia="Arial" w:hAnsi="Arial Narrow" w:cs="Arial"/>
          <w:b/>
        </w:rPr>
        <w:t>Parágrafo único -</w:t>
      </w:r>
      <w:r w:rsidRPr="00436175">
        <w:rPr>
          <w:rFonts w:ascii="Arial Narrow" w:eastAsia="Arial" w:hAnsi="Arial Narrow" w:cs="Arial"/>
        </w:rPr>
        <w:t xml:space="preserve"> Deverá preceder a vistoria, pedido de fiscalização referente às obras de urbanização dos órgãos competentes.</w:t>
      </w:r>
    </w:p>
    <w:p w:rsidR="00714247" w:rsidRPr="00436175" w:rsidRDefault="00714247" w:rsidP="00714247">
      <w:pPr>
        <w:shd w:val="clear" w:color="auto" w:fill="FFFFFF"/>
        <w:jc w:val="both"/>
        <w:rPr>
          <w:rFonts w:ascii="Arial Narrow" w:eastAsia="Arial" w:hAnsi="Arial Narrow" w:cs="Arial"/>
        </w:rPr>
      </w:pPr>
      <w:r w:rsidRPr="00436175">
        <w:rPr>
          <w:rFonts w:ascii="Arial Narrow" w:eastAsia="Arial" w:hAnsi="Arial Narrow" w:cs="Arial"/>
          <w:b/>
        </w:rPr>
        <w:t>Art. 79</w:t>
      </w:r>
      <w:r w:rsidRPr="00436175">
        <w:rPr>
          <w:rFonts w:ascii="Arial Narrow" w:eastAsia="Arial" w:hAnsi="Arial Narrow" w:cs="Arial"/>
        </w:rPr>
        <w:t xml:space="preserve"> - Serão admitidas vistorias parciais, no caso de logradouros que apresentem continuidade com a rede viária oficial do Município.</w:t>
      </w:r>
    </w:p>
    <w:p w:rsidR="00714247" w:rsidRPr="00436175" w:rsidRDefault="00714247" w:rsidP="00714247">
      <w:pPr>
        <w:shd w:val="clear" w:color="auto" w:fill="FFFFFF"/>
        <w:jc w:val="both"/>
        <w:rPr>
          <w:rFonts w:ascii="Arial Narrow" w:eastAsia="Arial" w:hAnsi="Arial Narrow" w:cs="Arial"/>
        </w:rPr>
      </w:pPr>
      <w:r w:rsidRPr="00436175">
        <w:rPr>
          <w:rFonts w:ascii="Arial Narrow" w:eastAsia="Arial" w:hAnsi="Arial Narrow" w:cs="Arial"/>
        </w:rPr>
        <w:t xml:space="preserve">Parágrafo único - O requerimento de vistoria deverá ter </w:t>
      </w:r>
      <w:proofErr w:type="gramStart"/>
      <w:r w:rsidRPr="00436175">
        <w:rPr>
          <w:rFonts w:ascii="Arial Narrow" w:eastAsia="Arial" w:hAnsi="Arial Narrow" w:cs="Arial"/>
        </w:rPr>
        <w:t>anexo planta</w:t>
      </w:r>
      <w:proofErr w:type="gramEnd"/>
      <w:r w:rsidRPr="00436175">
        <w:rPr>
          <w:rFonts w:ascii="Arial Narrow" w:eastAsia="Arial" w:hAnsi="Arial Narrow" w:cs="Arial"/>
        </w:rPr>
        <w:t xml:space="preserve"> indicativa do trecho do projeto a ser vistoriado e comprovante de pagamento da respectiva taxa.</w:t>
      </w:r>
    </w:p>
    <w:p w:rsidR="00714247" w:rsidRPr="00436175" w:rsidRDefault="00714247" w:rsidP="00714247">
      <w:pPr>
        <w:shd w:val="clear" w:color="auto" w:fill="FFFFFF"/>
        <w:jc w:val="both"/>
        <w:rPr>
          <w:rFonts w:ascii="Arial Narrow" w:eastAsia="Arial" w:hAnsi="Arial Narrow" w:cs="Arial"/>
        </w:rPr>
      </w:pPr>
      <w:r w:rsidRPr="00436175">
        <w:rPr>
          <w:rFonts w:ascii="Arial Narrow" w:eastAsia="Arial" w:hAnsi="Arial Narrow" w:cs="Arial"/>
          <w:b/>
        </w:rPr>
        <w:t>Art. 80</w:t>
      </w:r>
      <w:r w:rsidRPr="00436175">
        <w:rPr>
          <w:rFonts w:ascii="Arial Narrow" w:eastAsia="Arial" w:hAnsi="Arial Narrow" w:cs="Arial"/>
        </w:rPr>
        <w:t xml:space="preserve"> - As vistorias referentes às obras executadas deverão ser requeridas em expedientes secundários específicos.</w:t>
      </w:r>
    </w:p>
    <w:p w:rsidR="00714247" w:rsidRPr="00CA53BA" w:rsidRDefault="00714247" w:rsidP="00714247">
      <w:pPr>
        <w:shd w:val="clear" w:color="auto" w:fill="FFFFFF"/>
        <w:jc w:val="both"/>
        <w:rPr>
          <w:rFonts w:ascii="Arial Narrow" w:eastAsia="Arial" w:hAnsi="Arial Narrow" w:cs="Arial"/>
          <w:sz w:val="16"/>
          <w:szCs w:val="16"/>
        </w:rPr>
      </w:pPr>
    </w:p>
    <w:p w:rsidR="00714247" w:rsidRPr="00436175" w:rsidRDefault="00714247" w:rsidP="00714247">
      <w:pPr>
        <w:shd w:val="clear" w:color="auto" w:fill="FFFFFF"/>
        <w:rPr>
          <w:rFonts w:ascii="Arial Narrow" w:eastAsia="Arial" w:hAnsi="Arial Narrow" w:cs="Arial"/>
          <w:b/>
        </w:rPr>
      </w:pPr>
      <w:r w:rsidRPr="00436175">
        <w:rPr>
          <w:rFonts w:ascii="Arial Narrow" w:eastAsia="Arial" w:hAnsi="Arial Narrow" w:cs="Arial"/>
          <w:b/>
        </w:rPr>
        <w:t>MODIFICAÇÃO OU CANCELAMENTO PARCIAL DE PROJETO DE PARCELAMENTO DO SOLO</w:t>
      </w:r>
    </w:p>
    <w:p w:rsidR="00714247" w:rsidRPr="00CA53BA" w:rsidRDefault="00714247" w:rsidP="00714247">
      <w:pPr>
        <w:shd w:val="clear" w:color="auto" w:fill="FFFFFF"/>
        <w:rPr>
          <w:rFonts w:ascii="Arial Narrow" w:eastAsia="Arial" w:hAnsi="Arial Narrow" w:cs="Arial"/>
          <w:b/>
          <w:sz w:val="16"/>
          <w:szCs w:val="16"/>
        </w:rPr>
      </w:pPr>
    </w:p>
    <w:p w:rsidR="00714247" w:rsidRPr="00436175" w:rsidRDefault="00714247" w:rsidP="00714247">
      <w:pPr>
        <w:shd w:val="clear" w:color="auto" w:fill="FFFFFF"/>
        <w:rPr>
          <w:rFonts w:ascii="Arial Narrow" w:eastAsia="Arial" w:hAnsi="Arial Narrow" w:cs="Arial"/>
          <w:b/>
        </w:rPr>
      </w:pPr>
      <w:r w:rsidRPr="00436175">
        <w:rPr>
          <w:rFonts w:ascii="Arial Narrow" w:eastAsia="Arial" w:hAnsi="Arial Narrow" w:cs="Arial"/>
          <w:b/>
        </w:rPr>
        <w:t>Art. 81</w:t>
      </w:r>
      <w:r w:rsidRPr="00436175">
        <w:rPr>
          <w:rFonts w:ascii="Arial Narrow" w:eastAsia="Arial" w:hAnsi="Arial Narrow" w:cs="Arial"/>
        </w:rPr>
        <w:t xml:space="preserve"> - Aplicam-se aos pedidos de modificação de parcelamento do solo já aprovados na Prefeitura Municipal, ou cujo requerimento de aprovação esteja tramitando nos órgãos técnicos municipais competentes, os procedimentos previstos nesta Lei.</w:t>
      </w:r>
    </w:p>
    <w:p w:rsidR="00714247" w:rsidRPr="00436175" w:rsidRDefault="00714247" w:rsidP="00714247">
      <w:pPr>
        <w:shd w:val="clear" w:color="auto" w:fill="FFFFFF"/>
        <w:ind w:firstLine="720"/>
        <w:jc w:val="both"/>
        <w:rPr>
          <w:rFonts w:ascii="Arial Narrow" w:eastAsia="Arial" w:hAnsi="Arial Narrow" w:cs="Arial"/>
        </w:rPr>
      </w:pPr>
      <w:r w:rsidRPr="00436175">
        <w:rPr>
          <w:rFonts w:ascii="Arial Narrow" w:eastAsia="Arial" w:hAnsi="Arial Narrow" w:cs="Arial"/>
          <w:b/>
        </w:rPr>
        <w:t>§1º -</w:t>
      </w:r>
      <w:r w:rsidRPr="00436175">
        <w:rPr>
          <w:rFonts w:ascii="Arial Narrow" w:eastAsia="Arial" w:hAnsi="Arial Narrow" w:cs="Arial"/>
        </w:rPr>
        <w:t xml:space="preserve"> No requerimento de modificação do parcelamento deverá ser anexado estudo de viabilidade urbanística da alteração pretendida, firmado pelo proprietário e pelos adquirentes de lotes envolvidos na mesma, quando for o caso.</w:t>
      </w:r>
    </w:p>
    <w:p w:rsidR="00714247" w:rsidRPr="00436175" w:rsidRDefault="00714247" w:rsidP="00714247">
      <w:pPr>
        <w:shd w:val="clear" w:color="auto" w:fill="FFFFFF"/>
        <w:ind w:firstLine="720"/>
        <w:jc w:val="both"/>
        <w:rPr>
          <w:rFonts w:ascii="Arial Narrow" w:eastAsia="Arial" w:hAnsi="Arial Narrow" w:cs="Arial"/>
          <w:b/>
        </w:rPr>
      </w:pPr>
      <w:r w:rsidRPr="00436175">
        <w:rPr>
          <w:rFonts w:ascii="Arial Narrow" w:eastAsia="Arial" w:hAnsi="Arial Narrow" w:cs="Arial"/>
          <w:b/>
        </w:rPr>
        <w:t>§2º -</w:t>
      </w:r>
      <w:r w:rsidRPr="00436175">
        <w:rPr>
          <w:rFonts w:ascii="Arial Narrow" w:eastAsia="Arial" w:hAnsi="Arial Narrow" w:cs="Arial"/>
        </w:rPr>
        <w:t xml:space="preserve"> Poderá ser </w:t>
      </w:r>
      <w:proofErr w:type="gramStart"/>
      <w:r w:rsidRPr="00436175">
        <w:rPr>
          <w:rFonts w:ascii="Arial Narrow" w:eastAsia="Arial" w:hAnsi="Arial Narrow" w:cs="Arial"/>
        </w:rPr>
        <w:t>solicitado pelos órgãos competentes a apresentação de elementos que se refiram à totalidade da gleba, ou à porção maior</w:t>
      </w:r>
      <w:proofErr w:type="gramEnd"/>
      <w:r w:rsidRPr="00436175">
        <w:rPr>
          <w:rFonts w:ascii="Arial Narrow" w:eastAsia="Arial" w:hAnsi="Arial Narrow" w:cs="Arial"/>
        </w:rPr>
        <w:t xml:space="preserve"> do que a área objeto da alteração, nomeadamente projetos relativo às obras de infra-estrutura do parcelamento, quando julgados necessários ao correto exame da alteração pretendida.</w:t>
      </w:r>
    </w:p>
    <w:p w:rsidR="00714247" w:rsidRPr="00436175" w:rsidRDefault="00714247" w:rsidP="00714247">
      <w:pPr>
        <w:shd w:val="clear" w:color="auto" w:fill="FFFFFF"/>
        <w:jc w:val="both"/>
        <w:rPr>
          <w:rFonts w:ascii="Arial Narrow" w:eastAsia="Arial" w:hAnsi="Arial Narrow" w:cs="Arial"/>
        </w:rPr>
      </w:pPr>
      <w:r w:rsidRPr="00436175">
        <w:rPr>
          <w:rFonts w:ascii="Arial Narrow" w:eastAsia="Arial" w:hAnsi="Arial Narrow" w:cs="Arial"/>
          <w:b/>
        </w:rPr>
        <w:t xml:space="preserve">Parágrafo único: </w:t>
      </w:r>
      <w:r w:rsidRPr="00436175">
        <w:rPr>
          <w:rFonts w:ascii="Arial Narrow" w:eastAsia="Arial" w:hAnsi="Arial Narrow" w:cs="Arial"/>
        </w:rPr>
        <w:t>Só serão aceitas modificações em parcelamentos do solo</w:t>
      </w:r>
      <w:proofErr w:type="gramStart"/>
      <w:r w:rsidRPr="00436175">
        <w:rPr>
          <w:rFonts w:ascii="Arial Narrow" w:eastAsia="Arial" w:hAnsi="Arial Narrow" w:cs="Arial"/>
        </w:rPr>
        <w:t xml:space="preserve">  </w:t>
      </w:r>
      <w:proofErr w:type="gramEnd"/>
      <w:r w:rsidRPr="00436175">
        <w:rPr>
          <w:rFonts w:ascii="Arial Narrow" w:eastAsia="Arial" w:hAnsi="Arial Narrow" w:cs="Arial"/>
        </w:rPr>
        <w:t>aprovados, se ocorrerem durante a vigência do prazo de validade da aprovação (180 dias); após esta data deverá ser encaminhado novo expediente.</w:t>
      </w:r>
    </w:p>
    <w:p w:rsidR="00714247" w:rsidRPr="00436175" w:rsidRDefault="00714247" w:rsidP="00714247">
      <w:pPr>
        <w:shd w:val="clear" w:color="auto" w:fill="FFFFFF"/>
        <w:jc w:val="both"/>
        <w:rPr>
          <w:rFonts w:ascii="Arial Narrow" w:eastAsia="Arial" w:hAnsi="Arial Narrow" w:cs="Arial"/>
        </w:rPr>
      </w:pPr>
      <w:r w:rsidRPr="00436175">
        <w:rPr>
          <w:rFonts w:ascii="Arial Narrow" w:eastAsia="Arial" w:hAnsi="Arial Narrow" w:cs="Arial"/>
          <w:b/>
        </w:rPr>
        <w:t>Art. 82</w:t>
      </w:r>
      <w:r w:rsidRPr="00436175">
        <w:rPr>
          <w:rFonts w:ascii="Arial Narrow" w:eastAsia="Arial" w:hAnsi="Arial Narrow" w:cs="Arial"/>
        </w:rPr>
        <w:t xml:space="preserve"> - Não se consideram modificações da proposta de parcelamento, os ajustes que venham a ser efetuados no respectivo projeto, em função de </w:t>
      </w:r>
      <w:proofErr w:type="gramStart"/>
      <w:r w:rsidRPr="00436175">
        <w:rPr>
          <w:rFonts w:ascii="Arial Narrow" w:eastAsia="Arial" w:hAnsi="Arial Narrow" w:cs="Arial"/>
        </w:rPr>
        <w:t>sua locação na gleba a que se referir, observados</w:t>
      </w:r>
      <w:proofErr w:type="gramEnd"/>
      <w:r w:rsidRPr="00436175">
        <w:rPr>
          <w:rFonts w:ascii="Arial Narrow" w:eastAsia="Arial" w:hAnsi="Arial Narrow" w:cs="Arial"/>
        </w:rPr>
        <w:t xml:space="preserve">, em </w:t>
      </w:r>
      <w:r w:rsidRPr="00436175">
        <w:rPr>
          <w:rFonts w:ascii="Arial Narrow" w:eastAsia="Arial" w:hAnsi="Arial Narrow" w:cs="Arial"/>
        </w:rPr>
        <w:lastRenderedPageBreak/>
        <w:t>qualquer hipótese, os padrões urbanísticos vigentes, e desde que não impliquem alteração substancial das áreas de destinação pública.</w:t>
      </w:r>
    </w:p>
    <w:p w:rsidR="00714247" w:rsidRPr="00436175" w:rsidRDefault="00714247" w:rsidP="00714247">
      <w:pPr>
        <w:shd w:val="clear" w:color="auto" w:fill="FFFFFF"/>
        <w:jc w:val="both"/>
        <w:rPr>
          <w:rFonts w:ascii="Arial Narrow" w:eastAsia="Arial" w:hAnsi="Arial Narrow" w:cs="Arial"/>
        </w:rPr>
      </w:pPr>
      <w:r w:rsidRPr="00436175">
        <w:rPr>
          <w:rFonts w:ascii="Arial Narrow" w:eastAsia="Arial" w:hAnsi="Arial Narrow" w:cs="Arial"/>
          <w:b/>
        </w:rPr>
        <w:t>Parágrafo único -</w:t>
      </w:r>
      <w:r w:rsidRPr="00436175">
        <w:rPr>
          <w:rFonts w:ascii="Arial Narrow" w:eastAsia="Arial" w:hAnsi="Arial Narrow" w:cs="Arial"/>
        </w:rPr>
        <w:t xml:space="preserve"> considera-se alteração substancial para efeitos do presente artigo:</w:t>
      </w:r>
    </w:p>
    <w:p w:rsidR="00714247" w:rsidRPr="00436175" w:rsidRDefault="00714247" w:rsidP="00714247">
      <w:pPr>
        <w:pStyle w:val="PargrafodaLista"/>
        <w:numPr>
          <w:ilvl w:val="0"/>
          <w:numId w:val="43"/>
        </w:numPr>
        <w:shd w:val="clear" w:color="auto" w:fill="FFFFFF"/>
        <w:spacing w:after="0" w:line="240" w:lineRule="auto"/>
        <w:jc w:val="both"/>
        <w:rPr>
          <w:rFonts w:ascii="Arial Narrow" w:eastAsia="Arial" w:hAnsi="Arial Narrow" w:cs="Arial"/>
          <w:sz w:val="24"/>
          <w:szCs w:val="24"/>
          <w:highlight w:val="white"/>
        </w:rPr>
      </w:pPr>
      <w:r w:rsidRPr="00436175">
        <w:rPr>
          <w:rFonts w:ascii="Arial Narrow" w:eastAsia="Arial" w:hAnsi="Arial Narrow" w:cs="Arial"/>
          <w:sz w:val="24"/>
          <w:szCs w:val="24"/>
          <w:highlight w:val="white"/>
        </w:rPr>
        <w:t>Supressão ou acréscimo de logradouros públicos;</w:t>
      </w:r>
    </w:p>
    <w:p w:rsidR="00714247" w:rsidRPr="00436175" w:rsidRDefault="00714247" w:rsidP="00714247">
      <w:pPr>
        <w:pStyle w:val="PargrafodaLista"/>
        <w:numPr>
          <w:ilvl w:val="0"/>
          <w:numId w:val="43"/>
        </w:numPr>
        <w:shd w:val="clear" w:color="auto" w:fill="FFFFFF"/>
        <w:spacing w:after="0" w:line="240" w:lineRule="auto"/>
        <w:jc w:val="both"/>
        <w:rPr>
          <w:rFonts w:ascii="Arial Narrow" w:eastAsia="Arial" w:hAnsi="Arial Narrow" w:cs="Arial"/>
          <w:sz w:val="24"/>
          <w:szCs w:val="24"/>
          <w:highlight w:val="white"/>
        </w:rPr>
      </w:pPr>
      <w:proofErr w:type="spellStart"/>
      <w:r w:rsidRPr="00436175">
        <w:rPr>
          <w:rFonts w:ascii="Arial Narrow" w:eastAsia="Arial" w:hAnsi="Arial Narrow" w:cs="Arial"/>
          <w:sz w:val="24"/>
          <w:szCs w:val="24"/>
          <w:highlight w:val="white"/>
        </w:rPr>
        <w:t>Relocalização</w:t>
      </w:r>
      <w:proofErr w:type="spellEnd"/>
      <w:r w:rsidRPr="00436175">
        <w:rPr>
          <w:rFonts w:ascii="Arial Narrow" w:eastAsia="Arial" w:hAnsi="Arial Narrow" w:cs="Arial"/>
          <w:sz w:val="24"/>
          <w:szCs w:val="24"/>
          <w:highlight w:val="white"/>
        </w:rPr>
        <w:t xml:space="preserve"> de áreas de destinação pública.</w:t>
      </w:r>
    </w:p>
    <w:p w:rsidR="00714247" w:rsidRPr="00436175" w:rsidRDefault="00714247" w:rsidP="00714247">
      <w:pPr>
        <w:shd w:val="clear" w:color="auto" w:fill="FFFFFF"/>
        <w:jc w:val="both"/>
        <w:rPr>
          <w:rFonts w:ascii="Arial Narrow" w:eastAsia="Arial" w:hAnsi="Arial Narrow" w:cs="Arial"/>
        </w:rPr>
      </w:pPr>
      <w:r w:rsidRPr="00436175">
        <w:rPr>
          <w:rFonts w:ascii="Arial Narrow" w:eastAsia="Arial" w:hAnsi="Arial Narrow" w:cs="Arial"/>
          <w:b/>
        </w:rPr>
        <w:t>Art. 83</w:t>
      </w:r>
      <w:r w:rsidRPr="00436175">
        <w:rPr>
          <w:rFonts w:ascii="Arial Narrow" w:eastAsia="Arial" w:hAnsi="Arial Narrow" w:cs="Arial"/>
        </w:rPr>
        <w:t xml:space="preserve"> - O requerimento de cancelamento parcial do parcelamento será firmado pelo proprietário da gleba acompanhado de planta da área objeto do cancelamento pretendido, de acordo com </w:t>
      </w:r>
      <w:proofErr w:type="spellStart"/>
      <w:r w:rsidRPr="00436175">
        <w:rPr>
          <w:rFonts w:ascii="Arial Narrow" w:eastAsia="Arial" w:hAnsi="Arial Narrow" w:cs="Arial"/>
        </w:rPr>
        <w:t>Art</w:t>
      </w:r>
      <w:proofErr w:type="spellEnd"/>
      <w:r w:rsidRPr="00436175">
        <w:rPr>
          <w:rFonts w:ascii="Arial Narrow" w:eastAsia="Arial" w:hAnsi="Arial Narrow" w:cs="Arial"/>
        </w:rPr>
        <w:t xml:space="preserve"> 23 da Lei Federal 6766 e alterações posteriores.</w:t>
      </w:r>
    </w:p>
    <w:p w:rsidR="00714247" w:rsidRPr="00436175" w:rsidRDefault="00714247" w:rsidP="00714247">
      <w:pPr>
        <w:shd w:val="clear" w:color="auto" w:fill="FFFFFF"/>
        <w:jc w:val="both"/>
        <w:rPr>
          <w:rFonts w:ascii="Arial Narrow" w:eastAsia="Arial" w:hAnsi="Arial Narrow" w:cs="Arial"/>
        </w:rPr>
      </w:pPr>
      <w:r w:rsidRPr="00436175">
        <w:rPr>
          <w:rFonts w:ascii="Arial Narrow" w:eastAsia="Arial" w:hAnsi="Arial Narrow" w:cs="Arial"/>
        </w:rPr>
        <w:t>Parágrafo único - O respectivo requerimento deverá, simultaneamente, encaminhar pedido de fracionamento ou desmembramento, conforme o caso, da gleba originária.</w:t>
      </w:r>
    </w:p>
    <w:p w:rsidR="00714247" w:rsidRPr="00CA53BA" w:rsidRDefault="00714247" w:rsidP="00714247">
      <w:pPr>
        <w:shd w:val="clear" w:color="auto" w:fill="FFFFFF"/>
        <w:jc w:val="both"/>
        <w:rPr>
          <w:rFonts w:ascii="Arial Narrow" w:eastAsia="Arial" w:hAnsi="Arial Narrow" w:cs="Arial"/>
          <w:color w:val="FF0000"/>
          <w:sz w:val="16"/>
          <w:szCs w:val="16"/>
        </w:rPr>
      </w:pPr>
    </w:p>
    <w:p w:rsidR="00714247" w:rsidRPr="00436175" w:rsidRDefault="00714247" w:rsidP="00714247">
      <w:pPr>
        <w:jc w:val="both"/>
        <w:rPr>
          <w:rFonts w:ascii="Arial Narrow" w:eastAsia="Arial" w:hAnsi="Arial Narrow" w:cs="Arial"/>
          <w:b/>
        </w:rPr>
      </w:pPr>
      <w:r w:rsidRPr="00436175">
        <w:rPr>
          <w:rFonts w:ascii="Arial Narrow" w:eastAsia="Arial" w:hAnsi="Arial Narrow" w:cs="Arial"/>
          <w:b/>
        </w:rPr>
        <w:t>REGISTRO</w:t>
      </w:r>
    </w:p>
    <w:p w:rsidR="00714247" w:rsidRPr="00CA53BA" w:rsidRDefault="00714247" w:rsidP="00714247">
      <w:pPr>
        <w:jc w:val="both"/>
        <w:rPr>
          <w:rFonts w:ascii="Arial Narrow" w:eastAsia="Arial" w:hAnsi="Arial Narrow" w:cs="Arial"/>
          <w:b/>
          <w:sz w:val="16"/>
          <w:szCs w:val="16"/>
        </w:rPr>
      </w:pP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84 -</w:t>
      </w:r>
      <w:r w:rsidRPr="00436175">
        <w:rPr>
          <w:rFonts w:ascii="Arial Narrow" w:eastAsia="Arial" w:hAnsi="Arial Narrow" w:cs="Arial"/>
        </w:rPr>
        <w:t xml:space="preserve"> Aprovado o projeto de parcelamento do solo, o loteador deverá submetê-lo ao registro imobiliário dentro de 180 (cento e oitenta) dias sob pena de caducidade da aprovação;</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§1º</w:t>
      </w:r>
      <w:r w:rsidRPr="00436175">
        <w:rPr>
          <w:rFonts w:ascii="Arial Narrow" w:eastAsia="Arial" w:hAnsi="Arial Narrow" w:cs="Arial"/>
        </w:rPr>
        <w:t xml:space="preserve"> Após a caducidade da aprovação, o requerente deverá abrir novo processo de aprovação.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85 -</w:t>
      </w:r>
      <w:r w:rsidRPr="00436175">
        <w:rPr>
          <w:rFonts w:ascii="Arial Narrow" w:eastAsia="Arial" w:hAnsi="Arial Narrow" w:cs="Arial"/>
        </w:rPr>
        <w:t xml:space="preserve"> Para registro o loteador deverá encaminhar ao Cartório de Registro de Imóveis a cópia do ato de aprovação e comprovante do termo de verificação pela Prefeitura Municipal da execução das obras exigidas por legislação municipal que</w:t>
      </w:r>
      <w:r w:rsidR="00F9335F">
        <w:rPr>
          <w:rFonts w:ascii="Arial Narrow" w:eastAsia="Arial" w:hAnsi="Arial Narrow" w:cs="Arial"/>
        </w:rPr>
        <w:t xml:space="preserve"> </w:t>
      </w:r>
      <w:r w:rsidRPr="00436175">
        <w:rPr>
          <w:rFonts w:ascii="Arial Narrow" w:eastAsia="Arial" w:hAnsi="Arial Narrow" w:cs="Arial"/>
        </w:rPr>
        <w:t>incluirão no mínimo a execução das vias de circulação do loteamento, demarcação dos lotes, quadras e logradouros e das obras de escoamento das águas pluviais ou da aprovação de um cronograma, com duração máxima de quatro anos, acompanhado de competente instrumento de garantia para execução de obras.</w:t>
      </w:r>
    </w:p>
    <w:p w:rsidR="00714247" w:rsidRPr="00CA53BA" w:rsidRDefault="00714247" w:rsidP="00714247">
      <w:pPr>
        <w:jc w:val="both"/>
        <w:rPr>
          <w:rFonts w:ascii="Arial Narrow" w:eastAsia="Arial" w:hAnsi="Arial Narrow" w:cs="Arial"/>
          <w:sz w:val="16"/>
          <w:szCs w:val="16"/>
        </w:rPr>
      </w:pPr>
    </w:p>
    <w:p w:rsidR="00714247" w:rsidRPr="00436175" w:rsidRDefault="00714247" w:rsidP="00714247">
      <w:pPr>
        <w:jc w:val="both"/>
        <w:rPr>
          <w:rFonts w:ascii="Arial Narrow" w:eastAsia="Arial" w:hAnsi="Arial Narrow" w:cs="Arial"/>
          <w:b/>
        </w:rPr>
      </w:pPr>
      <w:r w:rsidRPr="00436175">
        <w:rPr>
          <w:rFonts w:ascii="Arial Narrow" w:eastAsia="Arial" w:hAnsi="Arial Narrow" w:cs="Arial"/>
          <w:b/>
        </w:rPr>
        <w:t>PENALIDADES</w:t>
      </w:r>
    </w:p>
    <w:p w:rsidR="00714247" w:rsidRPr="00CA53BA" w:rsidRDefault="00714247" w:rsidP="00714247">
      <w:pPr>
        <w:jc w:val="both"/>
        <w:rPr>
          <w:rFonts w:ascii="Arial Narrow" w:eastAsia="Arial" w:hAnsi="Arial Narrow" w:cs="Arial"/>
          <w:b/>
          <w:sz w:val="16"/>
          <w:szCs w:val="16"/>
        </w:rPr>
      </w:pP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 xml:space="preserve">Art.86 </w:t>
      </w:r>
      <w:proofErr w:type="gramStart"/>
      <w:r w:rsidRPr="00436175">
        <w:rPr>
          <w:rFonts w:ascii="Arial Narrow" w:eastAsia="Arial" w:hAnsi="Arial Narrow" w:cs="Arial"/>
          <w:b/>
        </w:rPr>
        <w:t>-</w:t>
      </w:r>
      <w:r w:rsidRPr="00436175">
        <w:rPr>
          <w:rFonts w:ascii="Arial Narrow" w:eastAsia="Arial" w:hAnsi="Arial Narrow" w:cs="Arial"/>
        </w:rPr>
        <w:t>Constatada</w:t>
      </w:r>
      <w:proofErr w:type="gramEnd"/>
      <w:r w:rsidRPr="00436175">
        <w:rPr>
          <w:rFonts w:ascii="Arial Narrow" w:eastAsia="Arial" w:hAnsi="Arial Narrow" w:cs="Arial"/>
        </w:rPr>
        <w:t xml:space="preserve"> a infração</w:t>
      </w:r>
      <w:r w:rsidR="00F9335F">
        <w:rPr>
          <w:rFonts w:ascii="Arial Narrow" w:eastAsia="Arial" w:hAnsi="Arial Narrow" w:cs="Arial"/>
        </w:rPr>
        <w:t xml:space="preserve"> </w:t>
      </w:r>
      <w:r w:rsidRPr="00436175">
        <w:rPr>
          <w:rFonts w:ascii="Arial Narrow" w:eastAsia="Arial" w:hAnsi="Arial Narrow" w:cs="Arial"/>
        </w:rPr>
        <w:t>a qualquer dispositivo desta</w:t>
      </w:r>
      <w:r w:rsidR="00F9335F">
        <w:rPr>
          <w:rFonts w:ascii="Arial Narrow" w:eastAsia="Arial" w:hAnsi="Arial Narrow" w:cs="Arial"/>
        </w:rPr>
        <w:t xml:space="preserve"> </w:t>
      </w:r>
      <w:r w:rsidRPr="00436175">
        <w:rPr>
          <w:rFonts w:ascii="Arial Narrow" w:eastAsia="Arial" w:hAnsi="Arial Narrow" w:cs="Arial"/>
        </w:rPr>
        <w:t>Lei, a Prefeitura Municipal notificará o empreendedor e o responsável</w:t>
      </w:r>
      <w:r w:rsidR="00F9335F">
        <w:rPr>
          <w:rFonts w:ascii="Arial Narrow" w:eastAsia="Arial" w:hAnsi="Arial Narrow" w:cs="Arial"/>
        </w:rPr>
        <w:t xml:space="preserve"> </w:t>
      </w:r>
      <w:r w:rsidRPr="00436175">
        <w:rPr>
          <w:rFonts w:ascii="Arial Narrow" w:eastAsia="Arial" w:hAnsi="Arial Narrow" w:cs="Arial"/>
        </w:rPr>
        <w:t>técnico, concedendo</w:t>
      </w:r>
      <w:r w:rsidR="00F9335F">
        <w:rPr>
          <w:rFonts w:ascii="Arial Narrow" w:eastAsia="Arial" w:hAnsi="Arial Narrow" w:cs="Arial"/>
        </w:rPr>
        <w:t xml:space="preserve"> </w:t>
      </w:r>
      <w:r w:rsidRPr="00436175">
        <w:rPr>
          <w:rFonts w:ascii="Arial Narrow" w:eastAsia="Arial" w:hAnsi="Arial Narrow" w:cs="Arial"/>
        </w:rPr>
        <w:t>prazo</w:t>
      </w:r>
      <w:r w:rsidR="00F9335F">
        <w:rPr>
          <w:rFonts w:ascii="Arial Narrow" w:eastAsia="Arial" w:hAnsi="Arial Narrow" w:cs="Arial"/>
        </w:rPr>
        <w:t xml:space="preserve"> </w:t>
      </w:r>
      <w:r w:rsidRPr="00436175">
        <w:rPr>
          <w:rFonts w:ascii="Arial Narrow" w:eastAsia="Arial" w:hAnsi="Arial Narrow" w:cs="Arial"/>
        </w:rPr>
        <w:t>de 30 (trinta) dias</w:t>
      </w:r>
      <w:r w:rsidR="00F9335F">
        <w:rPr>
          <w:rFonts w:ascii="Arial Narrow" w:eastAsia="Arial" w:hAnsi="Arial Narrow" w:cs="Arial"/>
        </w:rPr>
        <w:t xml:space="preserve"> </w:t>
      </w:r>
      <w:r w:rsidRPr="00436175">
        <w:rPr>
          <w:rFonts w:ascii="Arial Narrow" w:eastAsia="Arial" w:hAnsi="Arial Narrow" w:cs="Arial"/>
        </w:rPr>
        <w:t>para a</w:t>
      </w:r>
      <w:r w:rsidR="00F9335F">
        <w:rPr>
          <w:rFonts w:ascii="Arial Narrow" w:eastAsia="Arial" w:hAnsi="Arial Narrow" w:cs="Arial"/>
        </w:rPr>
        <w:t xml:space="preserve"> </w:t>
      </w:r>
      <w:r w:rsidRPr="00436175">
        <w:rPr>
          <w:rFonts w:ascii="Arial Narrow" w:eastAsia="Arial" w:hAnsi="Arial Narrow" w:cs="Arial"/>
        </w:rPr>
        <w:t>regularização da ocorrência, contado da data da expedição</w:t>
      </w:r>
      <w:r w:rsidR="00F9335F">
        <w:rPr>
          <w:rFonts w:ascii="Arial Narrow" w:eastAsia="Arial" w:hAnsi="Arial Narrow" w:cs="Arial"/>
        </w:rPr>
        <w:t xml:space="preserve"> </w:t>
      </w:r>
      <w:r w:rsidRPr="00436175">
        <w:rPr>
          <w:rFonts w:ascii="Arial Narrow" w:eastAsia="Arial" w:hAnsi="Arial Narrow" w:cs="Arial"/>
        </w:rPr>
        <w:t>da Notificação</w:t>
      </w:r>
      <w:r w:rsidR="00F9335F">
        <w:rPr>
          <w:rFonts w:ascii="Arial Narrow" w:eastAsia="Arial" w:hAnsi="Arial Narrow" w:cs="Arial"/>
        </w:rPr>
        <w:t xml:space="preserve"> </w:t>
      </w:r>
      <w:r w:rsidRPr="00436175">
        <w:rPr>
          <w:rFonts w:ascii="Arial Narrow" w:eastAsia="Arial" w:hAnsi="Arial Narrow" w:cs="Arial"/>
        </w:rPr>
        <w:t>e</w:t>
      </w:r>
      <w:r w:rsidR="00F9335F">
        <w:rPr>
          <w:rFonts w:ascii="Arial Narrow" w:eastAsia="Arial" w:hAnsi="Arial Narrow" w:cs="Arial"/>
        </w:rPr>
        <w:t xml:space="preserve"> </w:t>
      </w:r>
      <w:r w:rsidRPr="00436175">
        <w:rPr>
          <w:rFonts w:ascii="Arial Narrow" w:eastAsia="Arial" w:hAnsi="Arial Narrow" w:cs="Arial"/>
        </w:rPr>
        <w:t>prorrogável por igual tempo.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 xml:space="preserve">Art.87 </w:t>
      </w:r>
      <w:proofErr w:type="gramStart"/>
      <w:r w:rsidRPr="00436175">
        <w:rPr>
          <w:rFonts w:ascii="Arial Narrow" w:eastAsia="Arial" w:hAnsi="Arial Narrow" w:cs="Arial"/>
          <w:b/>
        </w:rPr>
        <w:t>-</w:t>
      </w:r>
      <w:r w:rsidRPr="00436175">
        <w:rPr>
          <w:rFonts w:ascii="Arial Narrow" w:eastAsia="Arial" w:hAnsi="Arial Narrow" w:cs="Arial"/>
        </w:rPr>
        <w:t>Se</w:t>
      </w:r>
      <w:proofErr w:type="gramEnd"/>
      <w:r w:rsidRPr="00436175">
        <w:rPr>
          <w:rFonts w:ascii="Arial Narrow" w:eastAsia="Arial" w:hAnsi="Arial Narrow" w:cs="Arial"/>
        </w:rPr>
        <w:t xml:space="preserve"> não forem cumpridas as exigências</w:t>
      </w:r>
      <w:r w:rsidR="00F9335F">
        <w:rPr>
          <w:rFonts w:ascii="Arial Narrow" w:eastAsia="Arial" w:hAnsi="Arial Narrow" w:cs="Arial"/>
        </w:rPr>
        <w:t xml:space="preserve"> </w:t>
      </w:r>
      <w:r w:rsidRPr="00436175">
        <w:rPr>
          <w:rFonts w:ascii="Arial Narrow" w:eastAsia="Arial" w:hAnsi="Arial Narrow" w:cs="Arial"/>
        </w:rPr>
        <w:t>constantes</w:t>
      </w:r>
      <w:r w:rsidR="00F9335F">
        <w:rPr>
          <w:rFonts w:ascii="Arial Narrow" w:eastAsia="Arial" w:hAnsi="Arial Narrow" w:cs="Arial"/>
        </w:rPr>
        <w:t xml:space="preserve"> </w:t>
      </w:r>
      <w:r w:rsidRPr="00436175">
        <w:rPr>
          <w:rFonts w:ascii="Arial Narrow" w:eastAsia="Arial" w:hAnsi="Arial Narrow" w:cs="Arial"/>
        </w:rPr>
        <w:t>da Notificação</w:t>
      </w:r>
      <w:r w:rsidR="00F9335F">
        <w:rPr>
          <w:rFonts w:ascii="Arial Narrow" w:eastAsia="Arial" w:hAnsi="Arial Narrow" w:cs="Arial"/>
        </w:rPr>
        <w:t xml:space="preserve"> </w:t>
      </w:r>
      <w:r w:rsidRPr="00436175">
        <w:rPr>
          <w:rFonts w:ascii="Arial Narrow" w:eastAsia="Arial" w:hAnsi="Arial Narrow" w:cs="Arial"/>
        </w:rPr>
        <w:t>dentro do prazo concedido, será lavrado</w:t>
      </w:r>
      <w:r w:rsidR="00F9335F">
        <w:rPr>
          <w:rFonts w:ascii="Arial Narrow" w:eastAsia="Arial" w:hAnsi="Arial Narrow" w:cs="Arial"/>
        </w:rPr>
        <w:t xml:space="preserve"> </w:t>
      </w:r>
      <w:r w:rsidRPr="00436175">
        <w:rPr>
          <w:rFonts w:ascii="Arial Narrow" w:eastAsia="Arial" w:hAnsi="Arial Narrow" w:cs="Arial"/>
        </w:rPr>
        <w:t>o competente</w:t>
      </w:r>
      <w:r w:rsidR="00F9335F">
        <w:rPr>
          <w:rFonts w:ascii="Arial Narrow" w:eastAsia="Arial" w:hAnsi="Arial Narrow" w:cs="Arial"/>
        </w:rPr>
        <w:t xml:space="preserve"> </w:t>
      </w:r>
      <w:r w:rsidRPr="00436175">
        <w:rPr>
          <w:rFonts w:ascii="Arial Narrow" w:eastAsia="Arial" w:hAnsi="Arial Narrow" w:cs="Arial"/>
        </w:rPr>
        <w:t>Auto de Infração ou, se estas estiverem</w:t>
      </w:r>
      <w:r w:rsidR="00F9335F">
        <w:rPr>
          <w:rFonts w:ascii="Arial Narrow" w:eastAsia="Arial" w:hAnsi="Arial Narrow" w:cs="Arial"/>
        </w:rPr>
        <w:t xml:space="preserve"> </w:t>
      </w:r>
      <w:r w:rsidRPr="00436175">
        <w:rPr>
          <w:rFonts w:ascii="Arial Narrow" w:eastAsia="Arial" w:hAnsi="Arial Narrow" w:cs="Arial"/>
        </w:rPr>
        <w:t>em andamento, o Auto de Embargo, com a aplicação de multa em ambos os casos.</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 1º -</w:t>
      </w:r>
      <w:r w:rsidRPr="00436175">
        <w:rPr>
          <w:rFonts w:ascii="Arial Narrow" w:eastAsia="Arial" w:hAnsi="Arial Narrow" w:cs="Arial"/>
        </w:rPr>
        <w:t xml:space="preserve"> Provado o depósito da multa, o interessado poderá apresentar</w:t>
      </w:r>
      <w:r w:rsidR="00F9335F">
        <w:rPr>
          <w:rFonts w:ascii="Arial Narrow" w:eastAsia="Arial" w:hAnsi="Arial Narrow" w:cs="Arial"/>
        </w:rPr>
        <w:t xml:space="preserve"> </w:t>
      </w:r>
      <w:r w:rsidRPr="00436175">
        <w:rPr>
          <w:rFonts w:ascii="Arial Narrow" w:eastAsia="Arial" w:hAnsi="Arial Narrow" w:cs="Arial"/>
        </w:rPr>
        <w:t>recurso à Prefeitura Municipal, sem efeito suspensivo, dentro do prazo de 30 (trinta) dias, contados da data</w:t>
      </w:r>
      <w:r w:rsidR="00F9335F">
        <w:rPr>
          <w:rFonts w:ascii="Arial Narrow" w:eastAsia="Arial" w:hAnsi="Arial Narrow" w:cs="Arial"/>
        </w:rPr>
        <w:t xml:space="preserve"> </w:t>
      </w:r>
      <w:r w:rsidRPr="00436175">
        <w:rPr>
          <w:rFonts w:ascii="Arial Narrow" w:eastAsia="Arial" w:hAnsi="Arial Narrow" w:cs="Arial"/>
        </w:rPr>
        <w:t>de recebimento</w:t>
      </w:r>
      <w:r w:rsidR="00F9335F">
        <w:rPr>
          <w:rFonts w:ascii="Arial Narrow" w:eastAsia="Arial" w:hAnsi="Arial Narrow" w:cs="Arial"/>
        </w:rPr>
        <w:t xml:space="preserve"> </w:t>
      </w:r>
      <w:r w:rsidRPr="00436175">
        <w:rPr>
          <w:rFonts w:ascii="Arial Narrow" w:eastAsia="Arial" w:hAnsi="Arial Narrow" w:cs="Arial"/>
        </w:rPr>
        <w:t>do Auto de Infração ou de Embargo.</w:t>
      </w:r>
    </w:p>
    <w:p w:rsidR="00714247" w:rsidRPr="00436175" w:rsidRDefault="00714247" w:rsidP="00714247">
      <w:pPr>
        <w:ind w:firstLine="720"/>
        <w:jc w:val="both"/>
        <w:rPr>
          <w:rFonts w:ascii="Arial Narrow" w:eastAsia="Arial" w:hAnsi="Arial Narrow" w:cs="Arial"/>
        </w:rPr>
      </w:pPr>
      <w:r w:rsidRPr="00436175">
        <w:rPr>
          <w:rFonts w:ascii="Arial Narrow" w:eastAsia="Arial" w:hAnsi="Arial Narrow" w:cs="Arial"/>
          <w:b/>
        </w:rPr>
        <w:t>§ 2º -</w:t>
      </w:r>
      <w:r w:rsidRPr="00436175">
        <w:rPr>
          <w:rFonts w:ascii="Arial Narrow" w:eastAsia="Arial" w:hAnsi="Arial Narrow" w:cs="Arial"/>
        </w:rPr>
        <w:t xml:space="preserve"> Depois de lavrado o Auto de Embargo, ficará proibida a continuação</w:t>
      </w:r>
      <w:proofErr w:type="gramStart"/>
      <w:r w:rsidRPr="00436175">
        <w:rPr>
          <w:rFonts w:ascii="Arial Narrow" w:eastAsia="Arial" w:hAnsi="Arial Narrow" w:cs="Arial"/>
        </w:rPr>
        <w:t xml:space="preserve">  </w:t>
      </w:r>
      <w:proofErr w:type="gramEnd"/>
      <w:r w:rsidRPr="00436175">
        <w:rPr>
          <w:rFonts w:ascii="Arial Narrow" w:eastAsia="Arial" w:hAnsi="Arial Narrow" w:cs="Arial"/>
        </w:rPr>
        <w:t>dos trabalhos, que serão impedidos, se necessário, com o auxílio  das autoridades policiais ou judiciais do Estado.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Art.88 –</w:t>
      </w:r>
      <w:r w:rsidRPr="00436175">
        <w:rPr>
          <w:rFonts w:ascii="Arial Narrow" w:eastAsia="Arial" w:hAnsi="Arial Narrow" w:cs="Arial"/>
        </w:rPr>
        <w:t xml:space="preserve"> Pela infração das disposições da presente Lei </w:t>
      </w:r>
      <w:proofErr w:type="gramStart"/>
      <w:r w:rsidRPr="00436175">
        <w:rPr>
          <w:rFonts w:ascii="Arial Narrow" w:eastAsia="Arial" w:hAnsi="Arial Narrow" w:cs="Arial"/>
        </w:rPr>
        <w:t>Municipal, sem prejuízo de outras providências cabíveis, previstas nos Artigos 50, 51 e 52 da lei Federal nº</w:t>
      </w:r>
      <w:proofErr w:type="gramEnd"/>
      <w:r w:rsidRPr="00436175">
        <w:rPr>
          <w:rFonts w:ascii="Arial Narrow" w:eastAsia="Arial" w:hAnsi="Arial Narrow" w:cs="Arial"/>
        </w:rPr>
        <w:t xml:space="preserve"> 6.766/79, serão</w:t>
      </w:r>
      <w:r w:rsidR="00F9335F">
        <w:rPr>
          <w:rFonts w:ascii="Arial Narrow" w:eastAsia="Arial" w:hAnsi="Arial Narrow" w:cs="Arial"/>
        </w:rPr>
        <w:t xml:space="preserve"> </w:t>
      </w:r>
      <w:r w:rsidRPr="00436175">
        <w:rPr>
          <w:rFonts w:ascii="Arial Narrow" w:eastAsia="Arial" w:hAnsi="Arial Narrow" w:cs="Arial"/>
        </w:rPr>
        <w:t>aplicadas</w:t>
      </w:r>
      <w:r w:rsidR="00F9335F">
        <w:rPr>
          <w:rFonts w:ascii="Arial Narrow" w:eastAsia="Arial" w:hAnsi="Arial Narrow" w:cs="Arial"/>
        </w:rPr>
        <w:t xml:space="preserve"> </w:t>
      </w:r>
      <w:r w:rsidRPr="00436175">
        <w:rPr>
          <w:rFonts w:ascii="Arial Narrow" w:eastAsia="Arial" w:hAnsi="Arial Narrow" w:cs="Arial"/>
        </w:rPr>
        <w:t>ao interessado</w:t>
      </w:r>
      <w:r w:rsidR="00F9335F">
        <w:rPr>
          <w:rFonts w:ascii="Arial Narrow" w:eastAsia="Arial" w:hAnsi="Arial Narrow" w:cs="Arial"/>
        </w:rPr>
        <w:t xml:space="preserve"> </w:t>
      </w:r>
      <w:r w:rsidRPr="00436175">
        <w:rPr>
          <w:rFonts w:ascii="Arial Narrow" w:eastAsia="Arial" w:hAnsi="Arial Narrow" w:cs="Arial"/>
        </w:rPr>
        <w:t>as seguintes</w:t>
      </w:r>
      <w:r w:rsidR="00F9335F">
        <w:rPr>
          <w:rFonts w:ascii="Arial Narrow" w:eastAsia="Arial" w:hAnsi="Arial Narrow" w:cs="Arial"/>
        </w:rPr>
        <w:t xml:space="preserve"> </w:t>
      </w:r>
      <w:r w:rsidRPr="00436175">
        <w:rPr>
          <w:rFonts w:ascii="Arial Narrow" w:eastAsia="Arial" w:hAnsi="Arial Narrow" w:cs="Arial"/>
        </w:rPr>
        <w:t>multas:</w:t>
      </w:r>
    </w:p>
    <w:p w:rsidR="00714247" w:rsidRPr="00436175" w:rsidRDefault="00714247" w:rsidP="00714247">
      <w:pPr>
        <w:pStyle w:val="PargrafodaLista"/>
        <w:numPr>
          <w:ilvl w:val="0"/>
          <w:numId w:val="44"/>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Por iniciar a execução das obras sem projeto aprovado ou fazê-lo depois de esgotados os prazos de execução, 30 (trinta) UPR - por hectare ou fração de gleba parcelada;</w:t>
      </w:r>
    </w:p>
    <w:p w:rsidR="00714247" w:rsidRPr="00436175" w:rsidRDefault="00714247" w:rsidP="00714247">
      <w:pPr>
        <w:pStyle w:val="PargrafodaLista"/>
        <w:numPr>
          <w:ilvl w:val="0"/>
          <w:numId w:val="44"/>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Por executar o parcelamento</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em desacordo com o projeto aprovado, 20 (vinte) UPR por hectare ou fração de gleba parcelada;</w:t>
      </w:r>
    </w:p>
    <w:p w:rsidR="00714247" w:rsidRPr="00436175" w:rsidRDefault="00714247" w:rsidP="00714247">
      <w:pPr>
        <w:pStyle w:val="PargrafodaLista"/>
        <w:numPr>
          <w:ilvl w:val="0"/>
          <w:numId w:val="44"/>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lastRenderedPageBreak/>
        <w:t>Pelo prosseguimento</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de obra embargada 15 (quinze) UPR por hectare ou fração de gleba parcelada e por dia, a partir da data do embargo.</w:t>
      </w:r>
    </w:p>
    <w:p w:rsidR="00714247" w:rsidRPr="00436175" w:rsidRDefault="00714247" w:rsidP="00714247">
      <w:pPr>
        <w:pStyle w:val="PargrafodaLista"/>
        <w:numPr>
          <w:ilvl w:val="0"/>
          <w:numId w:val="44"/>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 xml:space="preserve">Por aterrar, </w:t>
      </w:r>
      <w:proofErr w:type="gramStart"/>
      <w:r w:rsidRPr="00436175">
        <w:rPr>
          <w:rFonts w:ascii="Arial Narrow" w:eastAsia="Arial" w:hAnsi="Arial Narrow" w:cs="Arial"/>
          <w:sz w:val="24"/>
          <w:szCs w:val="24"/>
        </w:rPr>
        <w:t>estreitar,</w:t>
      </w:r>
      <w:proofErr w:type="gramEnd"/>
      <w:r w:rsidRPr="00436175">
        <w:rPr>
          <w:rFonts w:ascii="Arial Narrow" w:eastAsia="Arial" w:hAnsi="Arial Narrow" w:cs="Arial"/>
          <w:sz w:val="24"/>
          <w:szCs w:val="24"/>
        </w:rPr>
        <w:t>obstruir, represar ou desviar cursos de água</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sem licença da Prefeitura</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Municipal ou fazê-lo sem as precauções técnicas necessárias, de modo a provocar danos a terceiros ou modificações essenciais no escoamento das águas 20 (vinte) UPR por metro quadrado</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de terreno alterado.</w:t>
      </w:r>
    </w:p>
    <w:p w:rsidR="00714247" w:rsidRPr="00436175" w:rsidRDefault="00714247" w:rsidP="00714247">
      <w:pPr>
        <w:pStyle w:val="PargrafodaLista"/>
        <w:numPr>
          <w:ilvl w:val="0"/>
          <w:numId w:val="44"/>
        </w:numPr>
        <w:spacing w:after="0" w:line="240" w:lineRule="auto"/>
        <w:jc w:val="both"/>
        <w:rPr>
          <w:rFonts w:ascii="Arial Narrow" w:eastAsia="Arial" w:hAnsi="Arial Narrow" w:cs="Arial"/>
          <w:sz w:val="24"/>
          <w:szCs w:val="24"/>
        </w:rPr>
      </w:pPr>
      <w:r w:rsidRPr="00436175">
        <w:rPr>
          <w:rFonts w:ascii="Arial Narrow" w:eastAsia="Arial" w:hAnsi="Arial Narrow" w:cs="Arial"/>
          <w:sz w:val="24"/>
          <w:szCs w:val="24"/>
        </w:rPr>
        <w:t>Por outras infrações</w:t>
      </w:r>
      <w:r w:rsidR="00F9335F">
        <w:rPr>
          <w:rFonts w:ascii="Arial Narrow" w:eastAsia="Arial" w:hAnsi="Arial Narrow" w:cs="Arial"/>
          <w:sz w:val="24"/>
          <w:szCs w:val="24"/>
        </w:rPr>
        <w:t xml:space="preserve"> </w:t>
      </w:r>
      <w:r w:rsidRPr="00436175">
        <w:rPr>
          <w:rFonts w:ascii="Arial Narrow" w:eastAsia="Arial" w:hAnsi="Arial Narrow" w:cs="Arial"/>
          <w:sz w:val="24"/>
          <w:szCs w:val="24"/>
        </w:rPr>
        <w:t>não discriminadas neste artigo, 30 (trinta) UPR.</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Parágrafo Único –</w:t>
      </w:r>
      <w:r w:rsidRPr="00436175">
        <w:rPr>
          <w:rFonts w:ascii="Arial Narrow" w:eastAsia="Arial" w:hAnsi="Arial Narrow" w:cs="Arial"/>
        </w:rPr>
        <w:t xml:space="preserve"> Na reincidência da mesma infração as multas serão aplicadas em triplo.</w:t>
      </w:r>
    </w:p>
    <w:p w:rsidR="00714247" w:rsidRPr="00CA53BA" w:rsidRDefault="00714247" w:rsidP="00714247">
      <w:pPr>
        <w:jc w:val="both"/>
        <w:rPr>
          <w:rFonts w:ascii="Arial Narrow" w:eastAsia="Arial" w:hAnsi="Arial Narrow" w:cs="Arial"/>
          <w:sz w:val="16"/>
          <w:szCs w:val="16"/>
        </w:rPr>
      </w:pPr>
    </w:p>
    <w:p w:rsidR="00714247" w:rsidRPr="00436175" w:rsidRDefault="00714247" w:rsidP="00714247">
      <w:pPr>
        <w:jc w:val="both"/>
        <w:rPr>
          <w:rFonts w:ascii="Arial Narrow" w:eastAsia="Arial" w:hAnsi="Arial Narrow" w:cs="Arial"/>
          <w:b/>
        </w:rPr>
      </w:pPr>
      <w:r w:rsidRPr="00436175">
        <w:rPr>
          <w:rFonts w:ascii="Arial Narrow" w:eastAsia="Arial" w:hAnsi="Arial Narrow" w:cs="Arial"/>
          <w:b/>
        </w:rPr>
        <w:t>DISPOSIÇÕES FINAIS E TRANSITÓRIAS</w:t>
      </w:r>
    </w:p>
    <w:p w:rsidR="00714247" w:rsidRPr="00CA53BA" w:rsidRDefault="00714247" w:rsidP="00714247">
      <w:pPr>
        <w:jc w:val="both"/>
        <w:rPr>
          <w:rFonts w:ascii="Arial Narrow" w:eastAsia="Arial" w:hAnsi="Arial Narrow" w:cs="Arial"/>
          <w:b/>
          <w:sz w:val="16"/>
          <w:szCs w:val="16"/>
        </w:rPr>
      </w:pPr>
    </w:p>
    <w:p w:rsidR="00714247" w:rsidRPr="00436175" w:rsidRDefault="00F9335F" w:rsidP="00714247">
      <w:pPr>
        <w:jc w:val="both"/>
        <w:rPr>
          <w:rFonts w:ascii="Arial Narrow" w:eastAsia="Arial" w:hAnsi="Arial Narrow" w:cs="Arial"/>
        </w:rPr>
      </w:pPr>
      <w:r>
        <w:rPr>
          <w:rFonts w:ascii="Arial Narrow" w:eastAsia="Arial" w:hAnsi="Arial Narrow" w:cs="Arial"/>
          <w:b/>
        </w:rPr>
        <w:t>Art. 89</w:t>
      </w:r>
      <w:r w:rsidR="00714247" w:rsidRPr="00436175">
        <w:rPr>
          <w:rFonts w:ascii="Arial Narrow" w:eastAsia="Arial" w:hAnsi="Arial Narrow" w:cs="Arial"/>
          <w:b/>
        </w:rPr>
        <w:t xml:space="preserve"> –</w:t>
      </w:r>
      <w:r w:rsidR="00714247" w:rsidRPr="00436175">
        <w:rPr>
          <w:rFonts w:ascii="Arial Narrow" w:eastAsia="Arial" w:hAnsi="Arial Narrow" w:cs="Arial"/>
        </w:rPr>
        <w:t xml:space="preserve"> A Prefeitura Municipal poderá ainda estabelecer, por Decreto, normas ou especificações adicionais para a execução das obras exigidas</w:t>
      </w:r>
      <w:r>
        <w:rPr>
          <w:rFonts w:ascii="Arial Narrow" w:eastAsia="Arial" w:hAnsi="Arial Narrow" w:cs="Arial"/>
        </w:rPr>
        <w:t xml:space="preserve"> </w:t>
      </w:r>
      <w:r w:rsidR="00714247" w:rsidRPr="00436175">
        <w:rPr>
          <w:rFonts w:ascii="Arial Narrow" w:eastAsia="Arial" w:hAnsi="Arial Narrow" w:cs="Arial"/>
        </w:rPr>
        <w:t>por esta Lei.</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90 –</w:t>
      </w:r>
      <w:r w:rsidRPr="00436175">
        <w:rPr>
          <w:rFonts w:ascii="Arial Narrow" w:eastAsia="Arial" w:hAnsi="Arial Narrow" w:cs="Arial"/>
        </w:rPr>
        <w:t xml:space="preserve"> A Prefeitura Municipal não se responsabilizará</w:t>
      </w:r>
      <w:r w:rsidR="008306E4">
        <w:rPr>
          <w:rFonts w:ascii="Arial Narrow" w:eastAsia="Arial" w:hAnsi="Arial Narrow" w:cs="Arial"/>
        </w:rPr>
        <w:t xml:space="preserve"> </w:t>
      </w:r>
      <w:r w:rsidRPr="00436175">
        <w:rPr>
          <w:rFonts w:ascii="Arial Narrow" w:eastAsia="Arial" w:hAnsi="Arial Narrow" w:cs="Arial"/>
        </w:rPr>
        <w:t>por diferenças nas dimensões</w:t>
      </w:r>
      <w:r w:rsidR="008306E4">
        <w:rPr>
          <w:rFonts w:ascii="Arial Narrow" w:eastAsia="Arial" w:hAnsi="Arial Narrow" w:cs="Arial"/>
        </w:rPr>
        <w:t xml:space="preserve"> </w:t>
      </w:r>
      <w:r w:rsidRPr="00436175">
        <w:rPr>
          <w:rFonts w:ascii="Arial Narrow" w:eastAsia="Arial" w:hAnsi="Arial Narrow" w:cs="Arial"/>
        </w:rPr>
        <w:t>dos lotes</w:t>
      </w:r>
      <w:r w:rsidR="008306E4">
        <w:rPr>
          <w:rFonts w:ascii="Arial Narrow" w:eastAsia="Arial" w:hAnsi="Arial Narrow" w:cs="Arial"/>
        </w:rPr>
        <w:t xml:space="preserve"> </w:t>
      </w:r>
      <w:r w:rsidRPr="00436175">
        <w:rPr>
          <w:rFonts w:ascii="Arial Narrow" w:eastAsia="Arial" w:hAnsi="Arial Narrow" w:cs="Arial"/>
        </w:rPr>
        <w:t>verificadas</w:t>
      </w:r>
      <w:r w:rsidR="008306E4">
        <w:rPr>
          <w:rFonts w:ascii="Arial Narrow" w:eastAsia="Arial" w:hAnsi="Arial Narrow" w:cs="Arial"/>
        </w:rPr>
        <w:t xml:space="preserve"> </w:t>
      </w:r>
      <w:r w:rsidRPr="00436175">
        <w:rPr>
          <w:rFonts w:ascii="Arial Narrow" w:eastAsia="Arial" w:hAnsi="Arial Narrow" w:cs="Arial"/>
        </w:rPr>
        <w:t>em parcelamentos</w:t>
      </w:r>
      <w:r w:rsidR="008306E4">
        <w:rPr>
          <w:rFonts w:ascii="Arial Narrow" w:eastAsia="Arial" w:hAnsi="Arial Narrow" w:cs="Arial"/>
        </w:rPr>
        <w:t xml:space="preserve"> </w:t>
      </w:r>
      <w:r w:rsidRPr="00436175">
        <w:rPr>
          <w:rFonts w:ascii="Arial Narrow" w:eastAsia="Arial" w:hAnsi="Arial Narrow" w:cs="Arial"/>
        </w:rPr>
        <w:t>aprovados nos termos da presente Lei.</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91 –</w:t>
      </w:r>
      <w:r w:rsidRPr="00436175">
        <w:rPr>
          <w:rFonts w:ascii="Arial Narrow" w:eastAsia="Arial" w:hAnsi="Arial Narrow" w:cs="Arial"/>
        </w:rPr>
        <w:t xml:space="preserve"> No local das obras de parcelamento deverão ser colocadas placas</w:t>
      </w:r>
      <w:r w:rsidR="008306E4">
        <w:rPr>
          <w:rFonts w:ascii="Arial Narrow" w:eastAsia="Arial" w:hAnsi="Arial Narrow" w:cs="Arial"/>
        </w:rPr>
        <w:t xml:space="preserve"> </w:t>
      </w:r>
      <w:r w:rsidRPr="00436175">
        <w:rPr>
          <w:rFonts w:ascii="Arial Narrow" w:eastAsia="Arial" w:hAnsi="Arial Narrow" w:cs="Arial"/>
        </w:rPr>
        <w:t>contendo a data estipulada pela Prefeitura Municipal para término das obras, o número do registro no Cartório de Registro de Imóveis, o nome, a identificação legal e o endereço dos responsáveis técnicos, além de outras exigências de órgãos estaduais e federais competentes.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92 –</w:t>
      </w:r>
      <w:r w:rsidRPr="00436175">
        <w:rPr>
          <w:rFonts w:ascii="Arial Narrow" w:eastAsia="Arial" w:hAnsi="Arial Narrow" w:cs="Arial"/>
        </w:rPr>
        <w:t xml:space="preserve"> Somente será admitida a edificação</w:t>
      </w:r>
      <w:r w:rsidR="008306E4">
        <w:rPr>
          <w:rFonts w:ascii="Arial Narrow" w:eastAsia="Arial" w:hAnsi="Arial Narrow" w:cs="Arial"/>
        </w:rPr>
        <w:t xml:space="preserve"> </w:t>
      </w:r>
      <w:r w:rsidRPr="00436175">
        <w:rPr>
          <w:rFonts w:ascii="Arial Narrow" w:eastAsia="Arial" w:hAnsi="Arial Narrow" w:cs="Arial"/>
        </w:rPr>
        <w:t>em lotes resultantes</w:t>
      </w:r>
      <w:r w:rsidR="008306E4">
        <w:rPr>
          <w:rFonts w:ascii="Arial Narrow" w:eastAsia="Arial" w:hAnsi="Arial Narrow" w:cs="Arial"/>
        </w:rPr>
        <w:t xml:space="preserve"> </w:t>
      </w:r>
      <w:r w:rsidRPr="00436175">
        <w:rPr>
          <w:rFonts w:ascii="Arial Narrow" w:eastAsia="Arial" w:hAnsi="Arial Narrow" w:cs="Arial"/>
        </w:rPr>
        <w:t>de parcelamento do solo</w:t>
      </w:r>
      <w:r w:rsidR="008306E4">
        <w:rPr>
          <w:rFonts w:ascii="Arial Narrow" w:eastAsia="Arial" w:hAnsi="Arial Narrow" w:cs="Arial"/>
        </w:rPr>
        <w:t xml:space="preserve"> </w:t>
      </w:r>
      <w:r w:rsidRPr="00436175">
        <w:rPr>
          <w:rFonts w:ascii="Arial Narrow" w:eastAsia="Arial" w:hAnsi="Arial Narrow" w:cs="Arial"/>
        </w:rPr>
        <w:t>de que trata esta Lei</w:t>
      </w:r>
      <w:r w:rsidR="008306E4">
        <w:rPr>
          <w:rFonts w:ascii="Arial Narrow" w:eastAsia="Arial" w:hAnsi="Arial Narrow" w:cs="Arial"/>
        </w:rPr>
        <w:t xml:space="preserve"> </w:t>
      </w:r>
      <w:r w:rsidRPr="00436175">
        <w:rPr>
          <w:rFonts w:ascii="Arial Narrow" w:eastAsia="Arial" w:hAnsi="Arial Narrow" w:cs="Arial"/>
        </w:rPr>
        <w:t>quando</w:t>
      </w:r>
      <w:r w:rsidR="008306E4">
        <w:rPr>
          <w:rFonts w:ascii="Arial Narrow" w:eastAsia="Arial" w:hAnsi="Arial Narrow" w:cs="Arial"/>
        </w:rPr>
        <w:t xml:space="preserve"> </w:t>
      </w:r>
      <w:r w:rsidRPr="00436175">
        <w:rPr>
          <w:rFonts w:ascii="Arial Narrow" w:eastAsia="Arial" w:hAnsi="Arial Narrow" w:cs="Arial"/>
        </w:rPr>
        <w:t>estes tiverem sido</w:t>
      </w:r>
      <w:r w:rsidR="008306E4">
        <w:rPr>
          <w:rFonts w:ascii="Arial Narrow" w:eastAsia="Arial" w:hAnsi="Arial Narrow" w:cs="Arial"/>
        </w:rPr>
        <w:t xml:space="preserve"> </w:t>
      </w:r>
      <w:r w:rsidRPr="00436175">
        <w:rPr>
          <w:rFonts w:ascii="Arial Narrow" w:eastAsia="Arial" w:hAnsi="Arial Narrow" w:cs="Arial"/>
        </w:rPr>
        <w:t>objeto de</w:t>
      </w:r>
      <w:r w:rsidR="008306E4">
        <w:rPr>
          <w:rFonts w:ascii="Arial Narrow" w:eastAsia="Arial" w:hAnsi="Arial Narrow" w:cs="Arial"/>
        </w:rPr>
        <w:t xml:space="preserve"> </w:t>
      </w:r>
      <w:r w:rsidRPr="00436175">
        <w:rPr>
          <w:rFonts w:ascii="Arial Narrow" w:eastAsia="Arial" w:hAnsi="Arial Narrow" w:cs="Arial"/>
        </w:rPr>
        <w:t>aprovação</w:t>
      </w:r>
      <w:r w:rsidR="008306E4">
        <w:rPr>
          <w:rFonts w:ascii="Arial Narrow" w:eastAsia="Arial" w:hAnsi="Arial Narrow" w:cs="Arial"/>
        </w:rPr>
        <w:t xml:space="preserve"> </w:t>
      </w:r>
      <w:r w:rsidRPr="00436175">
        <w:rPr>
          <w:rFonts w:ascii="Arial Narrow" w:eastAsia="Arial" w:hAnsi="Arial Narrow" w:cs="Arial"/>
        </w:rPr>
        <w:t>municipal.</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 xml:space="preserve">Art.93 </w:t>
      </w:r>
      <w:proofErr w:type="gramStart"/>
      <w:r w:rsidRPr="00436175">
        <w:rPr>
          <w:rFonts w:ascii="Arial Narrow" w:eastAsia="Arial" w:hAnsi="Arial Narrow" w:cs="Arial"/>
          <w:b/>
        </w:rPr>
        <w:t>-</w:t>
      </w:r>
      <w:r w:rsidRPr="00436175">
        <w:rPr>
          <w:rFonts w:ascii="Arial Narrow" w:eastAsia="Arial" w:hAnsi="Arial Narrow" w:cs="Arial"/>
        </w:rPr>
        <w:t>A</w:t>
      </w:r>
      <w:proofErr w:type="gramEnd"/>
      <w:r w:rsidRPr="00436175">
        <w:rPr>
          <w:rFonts w:ascii="Arial Narrow" w:eastAsia="Arial" w:hAnsi="Arial Narrow" w:cs="Arial"/>
        </w:rPr>
        <w:t xml:space="preserve"> Prefeitura Municipal</w:t>
      </w:r>
      <w:r w:rsidR="008306E4">
        <w:rPr>
          <w:rFonts w:ascii="Arial Narrow" w:eastAsia="Arial" w:hAnsi="Arial Narrow" w:cs="Arial"/>
        </w:rPr>
        <w:t xml:space="preserve"> </w:t>
      </w:r>
      <w:r w:rsidRPr="00436175">
        <w:rPr>
          <w:rFonts w:ascii="Arial Narrow" w:eastAsia="Arial" w:hAnsi="Arial Narrow" w:cs="Arial"/>
        </w:rPr>
        <w:t>só expedirá</w:t>
      </w:r>
      <w:r w:rsidR="008306E4">
        <w:rPr>
          <w:rFonts w:ascii="Arial Narrow" w:eastAsia="Arial" w:hAnsi="Arial Narrow" w:cs="Arial"/>
        </w:rPr>
        <w:t xml:space="preserve"> </w:t>
      </w:r>
      <w:r w:rsidRPr="00436175">
        <w:rPr>
          <w:rFonts w:ascii="Arial Narrow" w:eastAsia="Arial" w:hAnsi="Arial Narrow" w:cs="Arial"/>
        </w:rPr>
        <w:t>Alvará de Licença para construir, demolir, reconstruir</w:t>
      </w:r>
      <w:r w:rsidR="008306E4">
        <w:rPr>
          <w:rFonts w:ascii="Arial Narrow" w:eastAsia="Arial" w:hAnsi="Arial Narrow" w:cs="Arial"/>
        </w:rPr>
        <w:t xml:space="preserve"> </w:t>
      </w:r>
      <w:r w:rsidRPr="00436175">
        <w:rPr>
          <w:rFonts w:ascii="Arial Narrow" w:eastAsia="Arial" w:hAnsi="Arial Narrow" w:cs="Arial"/>
        </w:rPr>
        <w:t>ou ampliar</w:t>
      </w:r>
      <w:r w:rsidR="008306E4">
        <w:rPr>
          <w:rFonts w:ascii="Arial Narrow" w:eastAsia="Arial" w:hAnsi="Arial Narrow" w:cs="Arial"/>
        </w:rPr>
        <w:t xml:space="preserve"> </w:t>
      </w:r>
      <w:r w:rsidRPr="00436175">
        <w:rPr>
          <w:rFonts w:ascii="Arial Narrow" w:eastAsia="Arial" w:hAnsi="Arial Narrow" w:cs="Arial"/>
        </w:rPr>
        <w:t>edificações nos lotes após haverem</w:t>
      </w:r>
      <w:r w:rsidR="008306E4">
        <w:rPr>
          <w:rFonts w:ascii="Arial Narrow" w:eastAsia="Arial" w:hAnsi="Arial Narrow" w:cs="Arial"/>
        </w:rPr>
        <w:t xml:space="preserve"> </w:t>
      </w:r>
      <w:r w:rsidRPr="00436175">
        <w:rPr>
          <w:rFonts w:ascii="Arial Narrow" w:eastAsia="Arial" w:hAnsi="Arial Narrow" w:cs="Arial"/>
        </w:rPr>
        <w:t>sido por ela vistoriadas e aprovadas</w:t>
      </w:r>
      <w:r w:rsidR="008306E4">
        <w:rPr>
          <w:rFonts w:ascii="Arial Narrow" w:eastAsia="Arial" w:hAnsi="Arial Narrow" w:cs="Arial"/>
        </w:rPr>
        <w:t xml:space="preserve"> </w:t>
      </w:r>
      <w:r w:rsidRPr="00436175">
        <w:rPr>
          <w:rFonts w:ascii="Arial Narrow" w:eastAsia="Arial" w:hAnsi="Arial Narrow" w:cs="Arial"/>
        </w:rPr>
        <w:t>as respectivas obras de infra-estrutura urbana.</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Parágrafo Único –</w:t>
      </w:r>
      <w:r w:rsidRPr="00436175">
        <w:rPr>
          <w:rFonts w:ascii="Arial Narrow" w:eastAsia="Arial" w:hAnsi="Arial Narrow" w:cs="Arial"/>
        </w:rPr>
        <w:t xml:space="preserve"> nos condomínios</w:t>
      </w:r>
      <w:r w:rsidR="008306E4">
        <w:rPr>
          <w:rFonts w:ascii="Arial Narrow" w:eastAsia="Arial" w:hAnsi="Arial Narrow" w:cs="Arial"/>
        </w:rPr>
        <w:t xml:space="preserve"> </w:t>
      </w:r>
      <w:r w:rsidRPr="00436175">
        <w:rPr>
          <w:rFonts w:ascii="Arial Narrow" w:eastAsia="Arial" w:hAnsi="Arial Narrow" w:cs="Arial"/>
        </w:rPr>
        <w:t>de que trata esta Lei, o fornecimento</w:t>
      </w:r>
      <w:r w:rsidR="008306E4">
        <w:rPr>
          <w:rFonts w:ascii="Arial Narrow" w:eastAsia="Arial" w:hAnsi="Arial Narrow" w:cs="Arial"/>
        </w:rPr>
        <w:t xml:space="preserve"> </w:t>
      </w:r>
      <w:r w:rsidRPr="00436175">
        <w:rPr>
          <w:rFonts w:ascii="Arial Narrow" w:eastAsia="Arial" w:hAnsi="Arial Narrow" w:cs="Arial"/>
        </w:rPr>
        <w:t>do “Habite-se” às edificações ficará condicionado à conclusão das obras de urbanização.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94 -</w:t>
      </w:r>
      <w:r w:rsidR="008306E4">
        <w:rPr>
          <w:rFonts w:ascii="Arial Narrow" w:eastAsia="Arial" w:hAnsi="Arial Narrow" w:cs="Arial"/>
          <w:b/>
        </w:rPr>
        <w:t xml:space="preserve"> </w:t>
      </w:r>
      <w:r w:rsidRPr="00436175">
        <w:rPr>
          <w:rFonts w:ascii="Arial Narrow" w:eastAsia="Arial" w:hAnsi="Arial Narrow" w:cs="Arial"/>
        </w:rPr>
        <w:t>Os processos</w:t>
      </w:r>
      <w:r w:rsidR="008306E4">
        <w:rPr>
          <w:rFonts w:ascii="Arial Narrow" w:eastAsia="Arial" w:hAnsi="Arial Narrow" w:cs="Arial"/>
        </w:rPr>
        <w:t xml:space="preserve"> </w:t>
      </w:r>
      <w:r w:rsidRPr="00436175">
        <w:rPr>
          <w:rFonts w:ascii="Arial Narrow" w:eastAsia="Arial" w:hAnsi="Arial Narrow" w:cs="Arial"/>
        </w:rPr>
        <w:t>de parcelamento</w:t>
      </w:r>
      <w:r w:rsidR="008306E4">
        <w:rPr>
          <w:rFonts w:ascii="Arial Narrow" w:eastAsia="Arial" w:hAnsi="Arial Narrow" w:cs="Arial"/>
        </w:rPr>
        <w:t xml:space="preserve"> </w:t>
      </w:r>
      <w:r w:rsidRPr="00436175">
        <w:rPr>
          <w:rFonts w:ascii="Arial Narrow" w:eastAsia="Arial" w:hAnsi="Arial Narrow" w:cs="Arial"/>
        </w:rPr>
        <w:t>do solo que estiverem tramitando</w:t>
      </w:r>
      <w:r w:rsidR="008306E4">
        <w:rPr>
          <w:rFonts w:ascii="Arial Narrow" w:eastAsia="Arial" w:hAnsi="Arial Narrow" w:cs="Arial"/>
        </w:rPr>
        <w:t xml:space="preserve"> </w:t>
      </w:r>
      <w:r w:rsidRPr="00436175">
        <w:rPr>
          <w:rFonts w:ascii="Arial Narrow" w:eastAsia="Arial" w:hAnsi="Arial Narrow" w:cs="Arial"/>
        </w:rPr>
        <w:t>na Prefeitura</w:t>
      </w:r>
      <w:r w:rsidR="008306E4">
        <w:rPr>
          <w:rFonts w:ascii="Arial Narrow" w:eastAsia="Arial" w:hAnsi="Arial Narrow" w:cs="Arial"/>
        </w:rPr>
        <w:t xml:space="preserve"> </w:t>
      </w:r>
      <w:r w:rsidRPr="00436175">
        <w:rPr>
          <w:rFonts w:ascii="Arial Narrow" w:eastAsia="Arial" w:hAnsi="Arial Narrow" w:cs="Arial"/>
        </w:rPr>
        <w:t>Municipal, em fase de solicitação de diretrizes, na datada publicação desta Lei, deverão adequar-se às suas exigências.</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95 –</w:t>
      </w:r>
      <w:r w:rsidRPr="00436175">
        <w:rPr>
          <w:rFonts w:ascii="Arial Narrow" w:eastAsia="Arial" w:hAnsi="Arial Narrow" w:cs="Arial"/>
        </w:rPr>
        <w:t xml:space="preserve"> Os parcelamentos</w:t>
      </w:r>
      <w:r w:rsidR="008306E4">
        <w:rPr>
          <w:rFonts w:ascii="Arial Narrow" w:eastAsia="Arial" w:hAnsi="Arial Narrow" w:cs="Arial"/>
        </w:rPr>
        <w:t xml:space="preserve"> </w:t>
      </w:r>
      <w:r w:rsidRPr="00436175">
        <w:rPr>
          <w:rFonts w:ascii="Arial Narrow" w:eastAsia="Arial" w:hAnsi="Arial Narrow" w:cs="Arial"/>
        </w:rPr>
        <w:t>do solo, clandestinos</w:t>
      </w:r>
      <w:r w:rsidR="008306E4">
        <w:rPr>
          <w:rFonts w:ascii="Arial Narrow" w:eastAsia="Arial" w:hAnsi="Arial Narrow" w:cs="Arial"/>
        </w:rPr>
        <w:t xml:space="preserve"> </w:t>
      </w:r>
      <w:r w:rsidRPr="00436175">
        <w:rPr>
          <w:rFonts w:ascii="Arial Narrow" w:eastAsia="Arial" w:hAnsi="Arial Narrow" w:cs="Arial"/>
        </w:rPr>
        <w:t>ou irregulares, existentes</w:t>
      </w:r>
      <w:r w:rsidR="008306E4">
        <w:rPr>
          <w:rFonts w:ascii="Arial Narrow" w:eastAsia="Arial" w:hAnsi="Arial Narrow" w:cs="Arial"/>
        </w:rPr>
        <w:t xml:space="preserve"> </w:t>
      </w:r>
      <w:r w:rsidRPr="00436175">
        <w:rPr>
          <w:rFonts w:ascii="Arial Narrow" w:eastAsia="Arial" w:hAnsi="Arial Narrow" w:cs="Arial"/>
        </w:rPr>
        <w:t>na data de publicação</w:t>
      </w:r>
      <w:r w:rsidR="008306E4">
        <w:rPr>
          <w:rFonts w:ascii="Arial Narrow" w:eastAsia="Arial" w:hAnsi="Arial Narrow" w:cs="Arial"/>
        </w:rPr>
        <w:t xml:space="preserve"> </w:t>
      </w:r>
      <w:r w:rsidRPr="00436175">
        <w:rPr>
          <w:rFonts w:ascii="Arial Narrow" w:eastAsia="Arial" w:hAnsi="Arial Narrow" w:cs="Arial"/>
        </w:rPr>
        <w:t>desta Lei Municipal poderão ser regularizados dentro de 180 (cento e oitenta) dias, conforme os padrões urbanísticos</w:t>
      </w:r>
      <w:r w:rsidR="008306E4">
        <w:rPr>
          <w:rFonts w:ascii="Arial Narrow" w:eastAsia="Arial" w:hAnsi="Arial Narrow" w:cs="Arial"/>
        </w:rPr>
        <w:t xml:space="preserve"> </w:t>
      </w:r>
      <w:r w:rsidRPr="00436175">
        <w:rPr>
          <w:rFonts w:ascii="Arial Narrow" w:eastAsia="Arial" w:hAnsi="Arial Narrow" w:cs="Arial"/>
        </w:rPr>
        <w:t>da legislação</w:t>
      </w:r>
      <w:r w:rsidR="008306E4">
        <w:rPr>
          <w:rFonts w:ascii="Arial Narrow" w:eastAsia="Arial" w:hAnsi="Arial Narrow" w:cs="Arial"/>
        </w:rPr>
        <w:t xml:space="preserve"> </w:t>
      </w:r>
      <w:r w:rsidRPr="00436175">
        <w:rPr>
          <w:rFonts w:ascii="Arial Narrow" w:eastAsia="Arial" w:hAnsi="Arial Narrow" w:cs="Arial"/>
        </w:rPr>
        <w:t>por ela revogada e, após este prazo, estarão sujeitos</w:t>
      </w:r>
      <w:r w:rsidR="008306E4">
        <w:rPr>
          <w:rFonts w:ascii="Arial Narrow" w:eastAsia="Arial" w:hAnsi="Arial Narrow" w:cs="Arial"/>
        </w:rPr>
        <w:t xml:space="preserve"> </w:t>
      </w:r>
      <w:r w:rsidRPr="00436175">
        <w:rPr>
          <w:rFonts w:ascii="Arial Narrow" w:eastAsia="Arial" w:hAnsi="Arial Narrow" w:cs="Arial"/>
        </w:rPr>
        <w:t>aos dispositivos desta lei.</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Art.96 -</w:t>
      </w:r>
      <w:r w:rsidRPr="00436175">
        <w:rPr>
          <w:rFonts w:ascii="Arial Narrow" w:eastAsia="Arial" w:hAnsi="Arial Narrow" w:cs="Arial"/>
        </w:rPr>
        <w:t xml:space="preserve"> Os assuntos não atendidos por esta lei poderão ser regulamentados por decreto.</w:t>
      </w:r>
    </w:p>
    <w:p w:rsidR="00714247" w:rsidRPr="00436175" w:rsidRDefault="00714247" w:rsidP="00714247">
      <w:pPr>
        <w:jc w:val="both"/>
        <w:rPr>
          <w:rFonts w:ascii="Arial Narrow" w:eastAsia="Arial" w:hAnsi="Arial Narrow" w:cs="Arial"/>
        </w:rPr>
      </w:pPr>
      <w:r w:rsidRPr="00436175">
        <w:rPr>
          <w:rFonts w:ascii="Arial Narrow" w:eastAsia="Arial" w:hAnsi="Arial Narrow" w:cs="Arial"/>
          <w:b/>
        </w:rPr>
        <w:t>Art. 97 -</w:t>
      </w:r>
      <w:r w:rsidR="008306E4">
        <w:rPr>
          <w:rFonts w:ascii="Arial Narrow" w:eastAsia="Arial" w:hAnsi="Arial Narrow" w:cs="Arial"/>
          <w:b/>
        </w:rPr>
        <w:t xml:space="preserve"> </w:t>
      </w:r>
      <w:r w:rsidRPr="00436175">
        <w:rPr>
          <w:rFonts w:ascii="Arial Narrow" w:eastAsia="Arial" w:hAnsi="Arial Narrow" w:cs="Arial"/>
        </w:rPr>
        <w:t>Aplicam-se as disposições desta lei, as normas regulamentadoras da ABNT, inclusive para os assuntos que não tenham sido tratados explicitamente;</w:t>
      </w:r>
    </w:p>
    <w:p w:rsidR="00714247" w:rsidRPr="00436175" w:rsidRDefault="00714247" w:rsidP="00714247">
      <w:pPr>
        <w:jc w:val="both"/>
        <w:rPr>
          <w:rFonts w:ascii="Arial Narrow" w:eastAsia="Arial" w:hAnsi="Arial Narrow" w:cs="Arial"/>
        </w:rPr>
      </w:pPr>
      <w:bookmarkStart w:id="1" w:name="_gjdgxs" w:colFirst="0" w:colLast="0"/>
      <w:bookmarkEnd w:id="1"/>
      <w:r w:rsidRPr="00436175">
        <w:rPr>
          <w:rFonts w:ascii="Arial Narrow" w:eastAsia="Arial" w:hAnsi="Arial Narrow" w:cs="Arial"/>
          <w:b/>
        </w:rPr>
        <w:t>Art.98 –</w:t>
      </w:r>
      <w:r w:rsidRPr="00436175">
        <w:rPr>
          <w:rFonts w:ascii="Arial Narrow" w:eastAsia="Arial" w:hAnsi="Arial Narrow" w:cs="Arial"/>
        </w:rPr>
        <w:t xml:space="preserve"> Esta Lei entrará em vigor na data de sua publicação, revogada as disposições em contrário.</w:t>
      </w:r>
    </w:p>
    <w:p w:rsidR="00FB14F5" w:rsidRDefault="00FB14F5" w:rsidP="00FB14F5">
      <w:pPr>
        <w:spacing w:line="300" w:lineRule="exact"/>
        <w:ind w:firstLine="708"/>
        <w:rPr>
          <w:rFonts w:ascii="Arial Narrow" w:hAnsi="Arial Narrow"/>
        </w:rPr>
      </w:pPr>
      <w:r>
        <w:rPr>
          <w:rFonts w:ascii="Arial Narrow" w:hAnsi="Arial Narrow"/>
        </w:rPr>
        <w:t xml:space="preserve">                                           </w:t>
      </w:r>
    </w:p>
    <w:p w:rsidR="00B3360C" w:rsidRPr="00FB14F5" w:rsidRDefault="00FB14F5" w:rsidP="00FB14F5">
      <w:pPr>
        <w:spacing w:line="300" w:lineRule="exact"/>
        <w:ind w:firstLine="708"/>
        <w:rPr>
          <w:rFonts w:ascii="Arial Narrow" w:hAnsi="Arial Narrow"/>
        </w:rPr>
      </w:pPr>
      <w:r>
        <w:rPr>
          <w:rFonts w:ascii="Arial Narrow" w:hAnsi="Arial Narrow"/>
        </w:rPr>
        <w:t xml:space="preserve">                                              </w:t>
      </w:r>
      <w:r w:rsidR="00B3360C" w:rsidRPr="00FB14F5">
        <w:rPr>
          <w:rFonts w:ascii="Arial Narrow" w:hAnsi="Arial Narrow"/>
        </w:rPr>
        <w:t xml:space="preserve">Charqueadas, </w:t>
      </w:r>
      <w:r w:rsidR="006245AE">
        <w:rPr>
          <w:rFonts w:ascii="Arial Narrow" w:hAnsi="Arial Narrow"/>
        </w:rPr>
        <w:t>30</w:t>
      </w:r>
      <w:r w:rsidR="00B3360C" w:rsidRPr="00FB14F5">
        <w:rPr>
          <w:rFonts w:ascii="Arial Narrow" w:hAnsi="Arial Narrow"/>
        </w:rPr>
        <w:t xml:space="preserve"> de </w:t>
      </w:r>
      <w:r w:rsidR="004B3F78" w:rsidRPr="00FB14F5">
        <w:rPr>
          <w:rFonts w:ascii="Arial Narrow" w:hAnsi="Arial Narrow"/>
        </w:rPr>
        <w:t>abril</w:t>
      </w:r>
      <w:r w:rsidR="00B3360C" w:rsidRPr="00FB14F5">
        <w:rPr>
          <w:rFonts w:ascii="Arial Narrow" w:hAnsi="Arial Narrow"/>
        </w:rPr>
        <w:t xml:space="preserve"> de 201</w:t>
      </w:r>
      <w:r w:rsidR="005A004D" w:rsidRPr="00FB14F5">
        <w:rPr>
          <w:rFonts w:ascii="Arial Narrow" w:hAnsi="Arial Narrow"/>
        </w:rPr>
        <w:t>9</w:t>
      </w:r>
      <w:r w:rsidR="00B3360C" w:rsidRPr="00FB14F5">
        <w:rPr>
          <w:rFonts w:ascii="Arial Narrow" w:hAnsi="Arial Narrow"/>
        </w:rPr>
        <w:t>.</w:t>
      </w:r>
    </w:p>
    <w:p w:rsidR="002211DF" w:rsidRPr="00FB14F5" w:rsidRDefault="002211DF" w:rsidP="00FB14F5">
      <w:pPr>
        <w:tabs>
          <w:tab w:val="left" w:pos="3440"/>
        </w:tabs>
        <w:jc w:val="center"/>
        <w:rPr>
          <w:rFonts w:ascii="Arial Narrow" w:hAnsi="Arial Narrow"/>
        </w:rPr>
      </w:pPr>
    </w:p>
    <w:p w:rsidR="00D67CEF" w:rsidRPr="00FB14F5" w:rsidRDefault="00D67CEF" w:rsidP="00FB14F5">
      <w:pPr>
        <w:tabs>
          <w:tab w:val="left" w:pos="3440"/>
        </w:tabs>
        <w:jc w:val="center"/>
        <w:rPr>
          <w:rFonts w:ascii="Arial Narrow" w:hAnsi="Arial Narrow"/>
        </w:rPr>
      </w:pPr>
    </w:p>
    <w:p w:rsidR="00D00852" w:rsidRPr="00FB14F5" w:rsidRDefault="00D00852" w:rsidP="00FB14F5">
      <w:pPr>
        <w:tabs>
          <w:tab w:val="left" w:pos="3440"/>
        </w:tabs>
        <w:jc w:val="center"/>
        <w:rPr>
          <w:rFonts w:ascii="Arial Narrow" w:hAnsi="Arial Narrow"/>
        </w:rPr>
      </w:pPr>
    </w:p>
    <w:p w:rsidR="00B3360C" w:rsidRPr="00FB14F5" w:rsidRDefault="00B3360C" w:rsidP="00FB14F5">
      <w:pPr>
        <w:tabs>
          <w:tab w:val="left" w:pos="3440"/>
        </w:tabs>
        <w:jc w:val="center"/>
        <w:rPr>
          <w:rFonts w:ascii="Arial Narrow" w:hAnsi="Arial Narrow"/>
        </w:rPr>
      </w:pPr>
      <w:r w:rsidRPr="00FB14F5">
        <w:rPr>
          <w:rFonts w:ascii="Arial Narrow" w:hAnsi="Arial Narrow"/>
        </w:rPr>
        <w:t>SIMON HEBERLE DE SOUZA</w:t>
      </w:r>
    </w:p>
    <w:p w:rsidR="00A21FC0" w:rsidRPr="00FB14F5" w:rsidRDefault="00B3360C" w:rsidP="00FB14F5">
      <w:pPr>
        <w:tabs>
          <w:tab w:val="left" w:pos="3440"/>
        </w:tabs>
        <w:jc w:val="center"/>
        <w:rPr>
          <w:rFonts w:ascii="Arial Narrow" w:hAnsi="Arial Narrow"/>
          <w:b/>
          <w:u w:val="single"/>
        </w:rPr>
      </w:pPr>
      <w:r w:rsidRPr="00FB14F5">
        <w:rPr>
          <w:rFonts w:ascii="Arial Narrow" w:hAnsi="Arial Narrow"/>
        </w:rPr>
        <w:t>Prefeito Municipal</w:t>
      </w:r>
    </w:p>
    <w:sectPr w:rsidR="00A21FC0" w:rsidRPr="00FB14F5" w:rsidSect="00B35DB9">
      <w:headerReference w:type="default" r:id="rId8"/>
      <w:footerReference w:type="default" r:id="rId9"/>
      <w:pgSz w:w="11906" w:h="16838"/>
      <w:pgMar w:top="2835" w:right="851" w:bottom="2410" w:left="1701" w:header="709" w:footer="19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CC6" w:rsidRDefault="008A4CC6" w:rsidP="00EF5476">
      <w:r>
        <w:separator/>
      </w:r>
    </w:p>
  </w:endnote>
  <w:endnote w:type="continuationSeparator" w:id="1">
    <w:p w:rsidR="008A4CC6" w:rsidRDefault="008A4CC6" w:rsidP="00EF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47" w:rsidRDefault="00714247">
    <w:pPr>
      <w:pStyle w:val="Rodap"/>
    </w:pPr>
    <w:r>
      <w:rPr>
        <w:noProof/>
        <w:lang w:eastAsia="pt-BR"/>
      </w:rPr>
      <w:drawing>
        <wp:anchor distT="0" distB="0" distL="114300" distR="114300" simplePos="0" relativeHeight="251660288" behindDoc="0" locked="0" layoutInCell="1" allowOverlap="1">
          <wp:simplePos x="0" y="0"/>
          <wp:positionH relativeFrom="column">
            <wp:posOffset>-165735</wp:posOffset>
          </wp:positionH>
          <wp:positionV relativeFrom="paragraph">
            <wp:posOffset>44338</wp:posOffset>
          </wp:positionV>
          <wp:extent cx="6155230" cy="1137820"/>
          <wp:effectExtent l="0" t="0" r="0" b="571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 rodapé.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55230" cy="11378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CC6" w:rsidRDefault="008A4CC6" w:rsidP="00EF5476">
      <w:r>
        <w:separator/>
      </w:r>
    </w:p>
  </w:footnote>
  <w:footnote w:type="continuationSeparator" w:id="1">
    <w:p w:rsidR="008A4CC6" w:rsidRDefault="008A4CC6" w:rsidP="00EF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47" w:rsidRDefault="00714247">
    <w:pPr>
      <w:pStyle w:val="Cabealho"/>
      <w:rPr>
        <w:noProof/>
        <w:lang w:eastAsia="pt-BR"/>
      </w:rPr>
    </w:pPr>
    <w:r>
      <w:rPr>
        <w:noProof/>
        <w:lang w:eastAsia="pt-BR"/>
      </w:rPr>
      <w:drawing>
        <wp:anchor distT="0" distB="0" distL="114300" distR="114300" simplePos="0" relativeHeight="251661312" behindDoc="0" locked="0" layoutInCell="1" allowOverlap="1">
          <wp:simplePos x="0" y="0"/>
          <wp:positionH relativeFrom="column">
            <wp:posOffset>1210310</wp:posOffset>
          </wp:positionH>
          <wp:positionV relativeFrom="paragraph">
            <wp:posOffset>-48895</wp:posOffset>
          </wp:positionV>
          <wp:extent cx="3522980" cy="1158240"/>
          <wp:effectExtent l="0" t="0" r="127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Simon.pn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543" b="5744"/>
                  <a:stretch/>
                </pic:blipFill>
                <pic:spPr bwMode="auto">
                  <a:xfrm>
                    <a:off x="0" y="0"/>
                    <a:ext cx="3522980" cy="115824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pt-BR"/>
      </w:rPr>
      <w:drawing>
        <wp:anchor distT="0" distB="0" distL="114300" distR="114300" simplePos="0" relativeHeight="251663360" behindDoc="0" locked="0" layoutInCell="1" allowOverlap="1">
          <wp:simplePos x="0" y="0"/>
          <wp:positionH relativeFrom="column">
            <wp:posOffset>-7747</wp:posOffset>
          </wp:positionH>
          <wp:positionV relativeFrom="paragraph">
            <wp:posOffset>12700</wp:posOffset>
          </wp:positionV>
          <wp:extent cx="975360" cy="10922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Simon.pn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10" t="-2202" r="77041" b="9"/>
                  <a:stretch/>
                </pic:blipFill>
                <pic:spPr bwMode="auto">
                  <a:xfrm>
                    <a:off x="0" y="0"/>
                    <a:ext cx="975360" cy="10922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14247" w:rsidRDefault="0071424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754"/>
    <w:multiLevelType w:val="hybridMultilevel"/>
    <w:tmpl w:val="AB9646FC"/>
    <w:lvl w:ilvl="0" w:tplc="E0A6E5F6">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nsid w:val="0491580F"/>
    <w:multiLevelType w:val="hybridMultilevel"/>
    <w:tmpl w:val="E6BC4ADE"/>
    <w:lvl w:ilvl="0" w:tplc="D4CA0BB8">
      <w:start w:val="3"/>
      <w:numFmt w:val="lowerLetter"/>
      <w:lvlText w:val="%1)"/>
      <w:lvlJc w:val="left"/>
      <w:pPr>
        <w:ind w:left="2130" w:hanging="360"/>
      </w:pPr>
      <w:rPr>
        <w:rFonts w:hint="default"/>
      </w:r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2">
    <w:nsid w:val="0A6458C4"/>
    <w:multiLevelType w:val="hybridMultilevel"/>
    <w:tmpl w:val="CF7EBE18"/>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921947"/>
    <w:multiLevelType w:val="hybridMultilevel"/>
    <w:tmpl w:val="5B6CD5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3E24CA"/>
    <w:multiLevelType w:val="hybridMultilevel"/>
    <w:tmpl w:val="0868EC3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4E4189E"/>
    <w:multiLevelType w:val="hybridMultilevel"/>
    <w:tmpl w:val="8E9EBE3A"/>
    <w:lvl w:ilvl="0" w:tplc="8034A76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nsid w:val="164B78DC"/>
    <w:multiLevelType w:val="hybridMultilevel"/>
    <w:tmpl w:val="59A47202"/>
    <w:lvl w:ilvl="0" w:tplc="702EF090">
      <w:start w:val="1"/>
      <w:numFmt w:val="upp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nsid w:val="1AD46279"/>
    <w:multiLevelType w:val="hybridMultilevel"/>
    <w:tmpl w:val="27622A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C476D7"/>
    <w:multiLevelType w:val="hybridMultilevel"/>
    <w:tmpl w:val="29483984"/>
    <w:lvl w:ilvl="0" w:tplc="246C9B66">
      <w:start w:val="2"/>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8A04AC7"/>
    <w:multiLevelType w:val="hybridMultilevel"/>
    <w:tmpl w:val="4D1EE5A8"/>
    <w:lvl w:ilvl="0" w:tplc="4668786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0">
    <w:nsid w:val="29F442D3"/>
    <w:multiLevelType w:val="multilevel"/>
    <w:tmpl w:val="AD2CDE06"/>
    <w:lvl w:ilvl="0">
      <w:start w:val="1"/>
      <w:numFmt w:val="upperLetter"/>
      <w:lvlText w:val="%1)"/>
      <w:lvlJc w:val="left"/>
      <w:pPr>
        <w:ind w:left="720" w:hanging="360"/>
      </w:pPr>
      <w:rPr>
        <w:rFonts w:ascii="Arial Narrow" w:eastAsia="Arial" w:hAnsi="Arial Narrow"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1E782B"/>
    <w:multiLevelType w:val="hybridMultilevel"/>
    <w:tmpl w:val="7068C930"/>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12">
    <w:nsid w:val="2A287A2A"/>
    <w:multiLevelType w:val="hybridMultilevel"/>
    <w:tmpl w:val="11FC2E46"/>
    <w:lvl w:ilvl="0" w:tplc="055856EC">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13">
    <w:nsid w:val="2A3D1A04"/>
    <w:multiLevelType w:val="singleLevel"/>
    <w:tmpl w:val="29864BBE"/>
    <w:lvl w:ilvl="0">
      <w:start w:val="1"/>
      <w:numFmt w:val="lowerLetter"/>
      <w:lvlText w:val="%1)"/>
      <w:lvlJc w:val="left"/>
      <w:pPr>
        <w:tabs>
          <w:tab w:val="num" w:pos="397"/>
        </w:tabs>
        <w:ind w:left="397" w:hanging="397"/>
      </w:pPr>
      <w:rPr>
        <w:rFonts w:ascii="Times New Roman" w:hAnsi="Times New Roman" w:hint="default"/>
        <w:b w:val="0"/>
        <w:i w:val="0"/>
      </w:rPr>
    </w:lvl>
  </w:abstractNum>
  <w:abstractNum w:abstractNumId="14">
    <w:nsid w:val="2B29000B"/>
    <w:multiLevelType w:val="hybridMultilevel"/>
    <w:tmpl w:val="87DA26B2"/>
    <w:lvl w:ilvl="0" w:tplc="F53CCA18">
      <w:start w:val="1"/>
      <w:numFmt w:val="upperLetter"/>
      <w:lvlText w:val="%1)"/>
      <w:lvlJc w:val="left"/>
      <w:pPr>
        <w:ind w:left="2445" w:hanging="1005"/>
      </w:pPr>
      <w:rPr>
        <w:rFonts w:hint="default"/>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5">
    <w:nsid w:val="2C8063BD"/>
    <w:multiLevelType w:val="hybridMultilevel"/>
    <w:tmpl w:val="46EAEF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D9D11AD"/>
    <w:multiLevelType w:val="hybridMultilevel"/>
    <w:tmpl w:val="9FA896EC"/>
    <w:lvl w:ilvl="0" w:tplc="FFFFFFFF">
      <w:start w:val="1"/>
      <w:numFmt w:val="lowerLetter"/>
      <w:lvlText w:val="%1)"/>
      <w:lvlJc w:val="left"/>
      <w:pPr>
        <w:tabs>
          <w:tab w:val="num" w:pos="397"/>
        </w:tabs>
        <w:ind w:left="397" w:hanging="397"/>
      </w:pPr>
      <w:rPr>
        <w:rFonts w:ascii="Times New Roman" w:hAnsi="Times New Roman"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0846C8E"/>
    <w:multiLevelType w:val="hybridMultilevel"/>
    <w:tmpl w:val="F1CCADFC"/>
    <w:lvl w:ilvl="0" w:tplc="18028CC2">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31567C35"/>
    <w:multiLevelType w:val="hybridMultilevel"/>
    <w:tmpl w:val="90E423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2B44F14"/>
    <w:multiLevelType w:val="hybridMultilevel"/>
    <w:tmpl w:val="C45A285A"/>
    <w:lvl w:ilvl="0" w:tplc="69BA8F78">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33D10DD7"/>
    <w:multiLevelType w:val="hybridMultilevel"/>
    <w:tmpl w:val="62D646D0"/>
    <w:lvl w:ilvl="0" w:tplc="254E8B0C">
      <w:start w:val="1"/>
      <w:numFmt w:val="lowerLetter"/>
      <w:lvlText w:val="%1)"/>
      <w:lvlJc w:val="left"/>
      <w:pPr>
        <w:tabs>
          <w:tab w:val="num" w:pos="644"/>
        </w:tabs>
        <w:ind w:left="644" w:hanging="360"/>
      </w:pPr>
      <w:rPr>
        <w:rFonts w:hint="default"/>
        <w:b w:val="0"/>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21">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22">
    <w:nsid w:val="37C96489"/>
    <w:multiLevelType w:val="hybridMultilevel"/>
    <w:tmpl w:val="D602B792"/>
    <w:lvl w:ilvl="0" w:tplc="D36438BE">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C205D9B"/>
    <w:multiLevelType w:val="hybridMultilevel"/>
    <w:tmpl w:val="75688D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0437DC3"/>
    <w:multiLevelType w:val="hybridMultilevel"/>
    <w:tmpl w:val="5B7AF58E"/>
    <w:lvl w:ilvl="0" w:tplc="3A7293EC">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5">
    <w:nsid w:val="44077A76"/>
    <w:multiLevelType w:val="hybridMultilevel"/>
    <w:tmpl w:val="40D6CF26"/>
    <w:lvl w:ilvl="0" w:tplc="5C1AACE6">
      <w:start w:val="1"/>
      <w:numFmt w:val="lowerLetter"/>
      <w:lvlText w:val="%1)"/>
      <w:lvlJc w:val="left"/>
      <w:pPr>
        <w:ind w:left="1637"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nsid w:val="4A073261"/>
    <w:multiLevelType w:val="hybridMultilevel"/>
    <w:tmpl w:val="70C4A68C"/>
    <w:lvl w:ilvl="0" w:tplc="04160017">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27">
    <w:nsid w:val="4BAC45D5"/>
    <w:multiLevelType w:val="hybridMultilevel"/>
    <w:tmpl w:val="C8BED5DE"/>
    <w:lvl w:ilvl="0" w:tplc="3B98B9C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F536EFD"/>
    <w:multiLevelType w:val="singleLevel"/>
    <w:tmpl w:val="04160017"/>
    <w:lvl w:ilvl="0">
      <w:start w:val="1"/>
      <w:numFmt w:val="lowerLetter"/>
      <w:lvlText w:val="%1)"/>
      <w:lvlJc w:val="left"/>
      <w:pPr>
        <w:tabs>
          <w:tab w:val="num" w:pos="360"/>
        </w:tabs>
        <w:ind w:left="360" w:hanging="360"/>
      </w:pPr>
      <w:rPr>
        <w:rFonts w:hint="default"/>
      </w:rPr>
    </w:lvl>
  </w:abstractNum>
  <w:abstractNum w:abstractNumId="29">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2CA4414"/>
    <w:multiLevelType w:val="hybridMultilevel"/>
    <w:tmpl w:val="C0842486"/>
    <w:lvl w:ilvl="0" w:tplc="A4F607B6">
      <w:start w:val="1"/>
      <w:numFmt w:val="upp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5650045C"/>
    <w:multiLevelType w:val="hybridMultilevel"/>
    <w:tmpl w:val="E04C65D2"/>
    <w:lvl w:ilvl="0" w:tplc="853A6D02">
      <w:start w:val="10"/>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DD01B6"/>
    <w:multiLevelType w:val="hybridMultilevel"/>
    <w:tmpl w:val="028C0CA4"/>
    <w:lvl w:ilvl="0" w:tplc="524454CA">
      <w:start w:val="1"/>
      <w:numFmt w:val="upperLetter"/>
      <w:lvlText w:val="%1)"/>
      <w:lvlJc w:val="left"/>
      <w:pPr>
        <w:ind w:left="1800" w:hanging="360"/>
      </w:pPr>
      <w:rPr>
        <w:rFonts w:hint="default"/>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3">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F2B461D"/>
    <w:multiLevelType w:val="multilevel"/>
    <w:tmpl w:val="F7CAB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3300700"/>
    <w:multiLevelType w:val="multilevel"/>
    <w:tmpl w:val="D1B6C386"/>
    <w:lvl w:ilvl="0">
      <w:start w:val="1"/>
      <w:numFmt w:val="upperRoman"/>
      <w:lvlText w:val="%1)"/>
      <w:lvlJc w:val="left"/>
      <w:pPr>
        <w:ind w:left="720" w:hanging="360"/>
      </w:pPr>
      <w:rPr>
        <w:rFonts w:ascii="Arial Narrow" w:eastAsia="Arial" w:hAnsi="Arial Narrow" w:cs="Arial"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3E477C1"/>
    <w:multiLevelType w:val="multilevel"/>
    <w:tmpl w:val="FE5A78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64C52D48"/>
    <w:multiLevelType w:val="hybridMultilevel"/>
    <w:tmpl w:val="4676A9A6"/>
    <w:lvl w:ilvl="0" w:tplc="C8609E0E">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6ABE3642"/>
    <w:multiLevelType w:val="hybridMultilevel"/>
    <w:tmpl w:val="D2D0074C"/>
    <w:lvl w:ilvl="0" w:tplc="4858B6C2">
      <w:start w:val="1"/>
      <w:numFmt w:val="lowerLetter"/>
      <w:lvlText w:val="%1)"/>
      <w:lvlJc w:val="left"/>
      <w:pPr>
        <w:ind w:left="2160" w:hanging="360"/>
      </w:pPr>
      <w:rPr>
        <w:rFonts w:hint="default"/>
        <w:color w:val="000000"/>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9">
    <w:nsid w:val="710F2E50"/>
    <w:multiLevelType w:val="hybridMultilevel"/>
    <w:tmpl w:val="E62257C4"/>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5C4337E"/>
    <w:multiLevelType w:val="hybridMultilevel"/>
    <w:tmpl w:val="66B0CB0A"/>
    <w:lvl w:ilvl="0" w:tplc="F372DCD4">
      <w:start w:val="1"/>
      <w:numFmt w:val="upperRoman"/>
      <w:lvlText w:val="%1"/>
      <w:lvlJc w:val="left"/>
      <w:pPr>
        <w:ind w:left="512" w:hanging="231"/>
        <w:jc w:val="left"/>
      </w:pPr>
      <w:rPr>
        <w:rFonts w:ascii="Arial Narrow" w:eastAsia="Arial" w:hAnsi="Arial Narrow" w:cs="Arial" w:hint="default"/>
        <w:b/>
        <w:bCs/>
        <w:w w:val="100"/>
        <w:sz w:val="24"/>
        <w:szCs w:val="24"/>
        <w:lang w:val="pt-BR" w:eastAsia="pt-BR" w:bidi="pt-BR"/>
      </w:rPr>
    </w:lvl>
    <w:lvl w:ilvl="1" w:tplc="07F82928">
      <w:numFmt w:val="bullet"/>
      <w:lvlText w:val="•"/>
      <w:lvlJc w:val="left"/>
      <w:pPr>
        <w:ind w:left="1590" w:hanging="231"/>
      </w:pPr>
      <w:rPr>
        <w:rFonts w:hint="default"/>
        <w:lang w:val="pt-BR" w:eastAsia="pt-BR" w:bidi="pt-BR"/>
      </w:rPr>
    </w:lvl>
    <w:lvl w:ilvl="2" w:tplc="481852C8">
      <w:numFmt w:val="bullet"/>
      <w:lvlText w:val="•"/>
      <w:lvlJc w:val="left"/>
      <w:pPr>
        <w:ind w:left="2661" w:hanging="231"/>
      </w:pPr>
      <w:rPr>
        <w:rFonts w:hint="default"/>
        <w:lang w:val="pt-BR" w:eastAsia="pt-BR" w:bidi="pt-BR"/>
      </w:rPr>
    </w:lvl>
    <w:lvl w:ilvl="3" w:tplc="52E482B8">
      <w:numFmt w:val="bullet"/>
      <w:lvlText w:val="•"/>
      <w:lvlJc w:val="left"/>
      <w:pPr>
        <w:ind w:left="3731" w:hanging="231"/>
      </w:pPr>
      <w:rPr>
        <w:rFonts w:hint="default"/>
        <w:lang w:val="pt-BR" w:eastAsia="pt-BR" w:bidi="pt-BR"/>
      </w:rPr>
    </w:lvl>
    <w:lvl w:ilvl="4" w:tplc="39083BAE">
      <w:numFmt w:val="bullet"/>
      <w:lvlText w:val="•"/>
      <w:lvlJc w:val="left"/>
      <w:pPr>
        <w:ind w:left="4802" w:hanging="231"/>
      </w:pPr>
      <w:rPr>
        <w:rFonts w:hint="default"/>
        <w:lang w:val="pt-BR" w:eastAsia="pt-BR" w:bidi="pt-BR"/>
      </w:rPr>
    </w:lvl>
    <w:lvl w:ilvl="5" w:tplc="DF08C51E">
      <w:numFmt w:val="bullet"/>
      <w:lvlText w:val="•"/>
      <w:lvlJc w:val="left"/>
      <w:pPr>
        <w:ind w:left="5873" w:hanging="231"/>
      </w:pPr>
      <w:rPr>
        <w:rFonts w:hint="default"/>
        <w:lang w:val="pt-BR" w:eastAsia="pt-BR" w:bidi="pt-BR"/>
      </w:rPr>
    </w:lvl>
    <w:lvl w:ilvl="6" w:tplc="8EEA1834">
      <w:numFmt w:val="bullet"/>
      <w:lvlText w:val="•"/>
      <w:lvlJc w:val="left"/>
      <w:pPr>
        <w:ind w:left="6943" w:hanging="231"/>
      </w:pPr>
      <w:rPr>
        <w:rFonts w:hint="default"/>
        <w:lang w:val="pt-BR" w:eastAsia="pt-BR" w:bidi="pt-BR"/>
      </w:rPr>
    </w:lvl>
    <w:lvl w:ilvl="7" w:tplc="E4A67692">
      <w:numFmt w:val="bullet"/>
      <w:lvlText w:val="•"/>
      <w:lvlJc w:val="left"/>
      <w:pPr>
        <w:ind w:left="8014" w:hanging="231"/>
      </w:pPr>
      <w:rPr>
        <w:rFonts w:hint="default"/>
        <w:lang w:val="pt-BR" w:eastAsia="pt-BR" w:bidi="pt-BR"/>
      </w:rPr>
    </w:lvl>
    <w:lvl w:ilvl="8" w:tplc="5C8CC96E">
      <w:numFmt w:val="bullet"/>
      <w:lvlText w:val="•"/>
      <w:lvlJc w:val="left"/>
      <w:pPr>
        <w:ind w:left="9085" w:hanging="231"/>
      </w:pPr>
      <w:rPr>
        <w:rFonts w:hint="default"/>
        <w:lang w:val="pt-BR" w:eastAsia="pt-BR" w:bidi="pt-BR"/>
      </w:rPr>
    </w:lvl>
  </w:abstractNum>
  <w:abstractNum w:abstractNumId="41">
    <w:nsid w:val="75FF00B1"/>
    <w:multiLevelType w:val="hybridMultilevel"/>
    <w:tmpl w:val="D394781C"/>
    <w:lvl w:ilvl="0" w:tplc="4BA2FB3E">
      <w:start w:val="1"/>
      <w:numFmt w:val="decimal"/>
      <w:lvlText w:val="%1)"/>
      <w:lvlJc w:val="left"/>
      <w:pPr>
        <w:ind w:left="1211"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nsid w:val="7CA81062"/>
    <w:multiLevelType w:val="hybridMultilevel"/>
    <w:tmpl w:val="DE3AFDCC"/>
    <w:lvl w:ilvl="0" w:tplc="14C8A684">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nsid w:val="7D6A2AAB"/>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33"/>
  </w:num>
  <w:num w:numId="2">
    <w:abstractNumId w:val="21"/>
  </w:num>
  <w:num w:numId="3">
    <w:abstractNumId w:val="29"/>
  </w:num>
  <w:num w:numId="4">
    <w:abstractNumId w:val="26"/>
  </w:num>
  <w:num w:numId="5">
    <w:abstractNumId w:val="12"/>
  </w:num>
  <w:num w:numId="6">
    <w:abstractNumId w:val="38"/>
  </w:num>
  <w:num w:numId="7">
    <w:abstractNumId w:val="9"/>
  </w:num>
  <w:num w:numId="8">
    <w:abstractNumId w:val="20"/>
  </w:num>
  <w:num w:numId="9">
    <w:abstractNumId w:val="27"/>
  </w:num>
  <w:num w:numId="10">
    <w:abstractNumId w:val="7"/>
  </w:num>
  <w:num w:numId="11">
    <w:abstractNumId w:val="15"/>
  </w:num>
  <w:num w:numId="12">
    <w:abstractNumId w:val="5"/>
  </w:num>
  <w:num w:numId="13">
    <w:abstractNumId w:val="11"/>
  </w:num>
  <w:num w:numId="14">
    <w:abstractNumId w:val="39"/>
  </w:num>
  <w:num w:numId="15">
    <w:abstractNumId w:val="25"/>
  </w:num>
  <w:num w:numId="16">
    <w:abstractNumId w:val="3"/>
  </w:num>
  <w:num w:numId="17">
    <w:abstractNumId w:val="13"/>
  </w:num>
  <w:num w:numId="18">
    <w:abstractNumId w:val="16"/>
  </w:num>
  <w:num w:numId="19">
    <w:abstractNumId w:val="18"/>
  </w:num>
  <w:num w:numId="20">
    <w:abstractNumId w:val="23"/>
  </w:num>
  <w:num w:numId="21">
    <w:abstractNumId w:val="2"/>
  </w:num>
  <w:num w:numId="22">
    <w:abstractNumId w:val="4"/>
  </w:num>
  <w:num w:numId="23">
    <w:abstractNumId w:val="24"/>
  </w:num>
  <w:num w:numId="24">
    <w:abstractNumId w:val="6"/>
  </w:num>
  <w:num w:numId="25">
    <w:abstractNumId w:val="43"/>
  </w:num>
  <w:num w:numId="26">
    <w:abstractNumId w:val="28"/>
  </w:num>
  <w:num w:numId="27">
    <w:abstractNumId w:val="36"/>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0"/>
  </w:num>
  <w:num w:numId="31">
    <w:abstractNumId w:val="40"/>
  </w:num>
  <w:num w:numId="32">
    <w:abstractNumId w:val="35"/>
  </w:num>
  <w:num w:numId="33">
    <w:abstractNumId w:val="10"/>
  </w:num>
  <w:num w:numId="34">
    <w:abstractNumId w:val="34"/>
  </w:num>
  <w:num w:numId="35">
    <w:abstractNumId w:val="31"/>
  </w:num>
  <w:num w:numId="36">
    <w:abstractNumId w:val="41"/>
  </w:num>
  <w:num w:numId="37">
    <w:abstractNumId w:val="14"/>
  </w:num>
  <w:num w:numId="38">
    <w:abstractNumId w:val="32"/>
  </w:num>
  <w:num w:numId="39">
    <w:abstractNumId w:val="22"/>
  </w:num>
  <w:num w:numId="40">
    <w:abstractNumId w:val="17"/>
  </w:num>
  <w:num w:numId="41">
    <w:abstractNumId w:val="37"/>
  </w:num>
  <w:num w:numId="42">
    <w:abstractNumId w:val="42"/>
  </w:num>
  <w:num w:numId="43">
    <w:abstractNumId w:val="30"/>
  </w:num>
  <w:num w:numId="44">
    <w:abstractNumId w:val="19"/>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23905"/>
  </w:hdrShapeDefaults>
  <w:footnotePr>
    <w:footnote w:id="0"/>
    <w:footnote w:id="1"/>
  </w:footnotePr>
  <w:endnotePr>
    <w:endnote w:id="0"/>
    <w:endnote w:id="1"/>
  </w:endnotePr>
  <w:compat/>
  <w:rsids>
    <w:rsidRoot w:val="00EF5476"/>
    <w:rsid w:val="00010DD1"/>
    <w:rsid w:val="00012192"/>
    <w:rsid w:val="000221F4"/>
    <w:rsid w:val="00035C79"/>
    <w:rsid w:val="00040384"/>
    <w:rsid w:val="00040924"/>
    <w:rsid w:val="000449F2"/>
    <w:rsid w:val="00044C1A"/>
    <w:rsid w:val="00053128"/>
    <w:rsid w:val="00056DF3"/>
    <w:rsid w:val="000605E8"/>
    <w:rsid w:val="000661F8"/>
    <w:rsid w:val="000B5E68"/>
    <w:rsid w:val="000B5FDA"/>
    <w:rsid w:val="000C082C"/>
    <w:rsid w:val="000D7E91"/>
    <w:rsid w:val="000E2413"/>
    <w:rsid w:val="00102B1F"/>
    <w:rsid w:val="00107EEA"/>
    <w:rsid w:val="001218E8"/>
    <w:rsid w:val="00124396"/>
    <w:rsid w:val="001302C8"/>
    <w:rsid w:val="001605F2"/>
    <w:rsid w:val="001736F6"/>
    <w:rsid w:val="00184EE0"/>
    <w:rsid w:val="00197E3B"/>
    <w:rsid w:val="001B1B51"/>
    <w:rsid w:val="001B5723"/>
    <w:rsid w:val="001B703C"/>
    <w:rsid w:val="001D59C0"/>
    <w:rsid w:val="001D6174"/>
    <w:rsid w:val="001D658F"/>
    <w:rsid w:val="001E13F4"/>
    <w:rsid w:val="001E2C09"/>
    <w:rsid w:val="001E4AD2"/>
    <w:rsid w:val="0020190D"/>
    <w:rsid w:val="00214408"/>
    <w:rsid w:val="002211DF"/>
    <w:rsid w:val="00235AD5"/>
    <w:rsid w:val="00251820"/>
    <w:rsid w:val="0026750B"/>
    <w:rsid w:val="002734DE"/>
    <w:rsid w:val="0027797F"/>
    <w:rsid w:val="00283878"/>
    <w:rsid w:val="00290547"/>
    <w:rsid w:val="00291417"/>
    <w:rsid w:val="00291F0C"/>
    <w:rsid w:val="002A7A29"/>
    <w:rsid w:val="002C19AF"/>
    <w:rsid w:val="002C659D"/>
    <w:rsid w:val="002C7B2C"/>
    <w:rsid w:val="002F2623"/>
    <w:rsid w:val="00302B56"/>
    <w:rsid w:val="00356929"/>
    <w:rsid w:val="0036531A"/>
    <w:rsid w:val="00371DA3"/>
    <w:rsid w:val="00372358"/>
    <w:rsid w:val="00372E58"/>
    <w:rsid w:val="003805C8"/>
    <w:rsid w:val="003949CA"/>
    <w:rsid w:val="003D25AA"/>
    <w:rsid w:val="003E6BF4"/>
    <w:rsid w:val="003F7F03"/>
    <w:rsid w:val="00401242"/>
    <w:rsid w:val="004023CF"/>
    <w:rsid w:val="00410095"/>
    <w:rsid w:val="00411AF7"/>
    <w:rsid w:val="004123EC"/>
    <w:rsid w:val="00420D65"/>
    <w:rsid w:val="00425F71"/>
    <w:rsid w:val="004453C8"/>
    <w:rsid w:val="0045056B"/>
    <w:rsid w:val="00451B1E"/>
    <w:rsid w:val="0045342F"/>
    <w:rsid w:val="0045493D"/>
    <w:rsid w:val="00457FB9"/>
    <w:rsid w:val="0046011E"/>
    <w:rsid w:val="004A6468"/>
    <w:rsid w:val="004B3F78"/>
    <w:rsid w:val="004C4B8C"/>
    <w:rsid w:val="004C6805"/>
    <w:rsid w:val="004D4520"/>
    <w:rsid w:val="004E0F9D"/>
    <w:rsid w:val="004E2A5E"/>
    <w:rsid w:val="004E5AAA"/>
    <w:rsid w:val="00500FFE"/>
    <w:rsid w:val="00507159"/>
    <w:rsid w:val="00510AF8"/>
    <w:rsid w:val="00513687"/>
    <w:rsid w:val="00520D7B"/>
    <w:rsid w:val="005212B7"/>
    <w:rsid w:val="005266A5"/>
    <w:rsid w:val="00527AA9"/>
    <w:rsid w:val="005403F0"/>
    <w:rsid w:val="00544E48"/>
    <w:rsid w:val="00556A70"/>
    <w:rsid w:val="00566E4F"/>
    <w:rsid w:val="00567ED7"/>
    <w:rsid w:val="00572758"/>
    <w:rsid w:val="00576C26"/>
    <w:rsid w:val="00580FE4"/>
    <w:rsid w:val="005817EC"/>
    <w:rsid w:val="0058415E"/>
    <w:rsid w:val="00584C5F"/>
    <w:rsid w:val="00585995"/>
    <w:rsid w:val="0058744A"/>
    <w:rsid w:val="00593C03"/>
    <w:rsid w:val="005A004D"/>
    <w:rsid w:val="005A4C7B"/>
    <w:rsid w:val="005A6AAE"/>
    <w:rsid w:val="005B0EDC"/>
    <w:rsid w:val="005B48BC"/>
    <w:rsid w:val="005B5D1B"/>
    <w:rsid w:val="005C3D05"/>
    <w:rsid w:val="005C76DB"/>
    <w:rsid w:val="005D0815"/>
    <w:rsid w:val="005D1B77"/>
    <w:rsid w:val="005D6C7C"/>
    <w:rsid w:val="005E57DF"/>
    <w:rsid w:val="005F0ED8"/>
    <w:rsid w:val="00601356"/>
    <w:rsid w:val="00614E60"/>
    <w:rsid w:val="006245AE"/>
    <w:rsid w:val="00625F74"/>
    <w:rsid w:val="0063306E"/>
    <w:rsid w:val="006436AD"/>
    <w:rsid w:val="00644C5F"/>
    <w:rsid w:val="0065097B"/>
    <w:rsid w:val="00654B47"/>
    <w:rsid w:val="00660262"/>
    <w:rsid w:val="00663318"/>
    <w:rsid w:val="00687C1F"/>
    <w:rsid w:val="006A1CBC"/>
    <w:rsid w:val="006A743F"/>
    <w:rsid w:val="006B2751"/>
    <w:rsid w:val="006D10BB"/>
    <w:rsid w:val="007012D9"/>
    <w:rsid w:val="00702E7D"/>
    <w:rsid w:val="0070414F"/>
    <w:rsid w:val="00704B4F"/>
    <w:rsid w:val="00712CAE"/>
    <w:rsid w:val="00712D63"/>
    <w:rsid w:val="00714247"/>
    <w:rsid w:val="00725753"/>
    <w:rsid w:val="00742A21"/>
    <w:rsid w:val="00746FEC"/>
    <w:rsid w:val="0074750C"/>
    <w:rsid w:val="007608D7"/>
    <w:rsid w:val="00764751"/>
    <w:rsid w:val="00773CE9"/>
    <w:rsid w:val="007850F1"/>
    <w:rsid w:val="00796A5C"/>
    <w:rsid w:val="007A06FB"/>
    <w:rsid w:val="007C1D12"/>
    <w:rsid w:val="007D5C65"/>
    <w:rsid w:val="007D7F14"/>
    <w:rsid w:val="007E5459"/>
    <w:rsid w:val="007F46DA"/>
    <w:rsid w:val="007F6AFE"/>
    <w:rsid w:val="00806289"/>
    <w:rsid w:val="0081119F"/>
    <w:rsid w:val="00821EE8"/>
    <w:rsid w:val="0082545E"/>
    <w:rsid w:val="008306E4"/>
    <w:rsid w:val="00842B85"/>
    <w:rsid w:val="00844712"/>
    <w:rsid w:val="008545A4"/>
    <w:rsid w:val="00855C98"/>
    <w:rsid w:val="0086084D"/>
    <w:rsid w:val="008624E9"/>
    <w:rsid w:val="00863258"/>
    <w:rsid w:val="00872CEB"/>
    <w:rsid w:val="00894BC1"/>
    <w:rsid w:val="008A4CC6"/>
    <w:rsid w:val="008B60E9"/>
    <w:rsid w:val="008C03CE"/>
    <w:rsid w:val="008E4692"/>
    <w:rsid w:val="008F1493"/>
    <w:rsid w:val="008F773A"/>
    <w:rsid w:val="00906948"/>
    <w:rsid w:val="00925139"/>
    <w:rsid w:val="00925815"/>
    <w:rsid w:val="00951779"/>
    <w:rsid w:val="00953FE2"/>
    <w:rsid w:val="009579FE"/>
    <w:rsid w:val="00960692"/>
    <w:rsid w:val="0097163C"/>
    <w:rsid w:val="009800B3"/>
    <w:rsid w:val="00993912"/>
    <w:rsid w:val="00996B21"/>
    <w:rsid w:val="009A4233"/>
    <w:rsid w:val="009A6D64"/>
    <w:rsid w:val="009B346C"/>
    <w:rsid w:val="009C00CE"/>
    <w:rsid w:val="009C4B72"/>
    <w:rsid w:val="009E613F"/>
    <w:rsid w:val="009E78DA"/>
    <w:rsid w:val="00A05505"/>
    <w:rsid w:val="00A126AD"/>
    <w:rsid w:val="00A21FC0"/>
    <w:rsid w:val="00A24385"/>
    <w:rsid w:val="00A34C55"/>
    <w:rsid w:val="00A44255"/>
    <w:rsid w:val="00A517A0"/>
    <w:rsid w:val="00A540BC"/>
    <w:rsid w:val="00A54BB7"/>
    <w:rsid w:val="00A646EC"/>
    <w:rsid w:val="00A75B33"/>
    <w:rsid w:val="00A81072"/>
    <w:rsid w:val="00A873D7"/>
    <w:rsid w:val="00A94202"/>
    <w:rsid w:val="00AA6D1A"/>
    <w:rsid w:val="00AB0A75"/>
    <w:rsid w:val="00AB12C8"/>
    <w:rsid w:val="00AD2B10"/>
    <w:rsid w:val="00AE0D02"/>
    <w:rsid w:val="00AF14FB"/>
    <w:rsid w:val="00AF2E38"/>
    <w:rsid w:val="00AF4B56"/>
    <w:rsid w:val="00B14C57"/>
    <w:rsid w:val="00B22F49"/>
    <w:rsid w:val="00B32BAD"/>
    <w:rsid w:val="00B3360C"/>
    <w:rsid w:val="00B35DB9"/>
    <w:rsid w:val="00B70C93"/>
    <w:rsid w:val="00B83486"/>
    <w:rsid w:val="00B92529"/>
    <w:rsid w:val="00BA01EA"/>
    <w:rsid w:val="00BA42E0"/>
    <w:rsid w:val="00BC08AE"/>
    <w:rsid w:val="00BC167F"/>
    <w:rsid w:val="00BF039C"/>
    <w:rsid w:val="00BF2FDB"/>
    <w:rsid w:val="00BF4A79"/>
    <w:rsid w:val="00C173D3"/>
    <w:rsid w:val="00C4016A"/>
    <w:rsid w:val="00C52B6D"/>
    <w:rsid w:val="00C53448"/>
    <w:rsid w:val="00C60DE2"/>
    <w:rsid w:val="00C65B6C"/>
    <w:rsid w:val="00C717AB"/>
    <w:rsid w:val="00C74863"/>
    <w:rsid w:val="00C75A2C"/>
    <w:rsid w:val="00C75B62"/>
    <w:rsid w:val="00C9329D"/>
    <w:rsid w:val="00CA53BA"/>
    <w:rsid w:val="00CB2525"/>
    <w:rsid w:val="00CD28C4"/>
    <w:rsid w:val="00D00852"/>
    <w:rsid w:val="00D01DA4"/>
    <w:rsid w:val="00D057E2"/>
    <w:rsid w:val="00D07A06"/>
    <w:rsid w:val="00D26149"/>
    <w:rsid w:val="00D31AB5"/>
    <w:rsid w:val="00D33ABA"/>
    <w:rsid w:val="00D50632"/>
    <w:rsid w:val="00D600C3"/>
    <w:rsid w:val="00D67CEF"/>
    <w:rsid w:val="00D67D6D"/>
    <w:rsid w:val="00D80DDA"/>
    <w:rsid w:val="00D83EC6"/>
    <w:rsid w:val="00D909C6"/>
    <w:rsid w:val="00D92B30"/>
    <w:rsid w:val="00D95A1D"/>
    <w:rsid w:val="00DA0977"/>
    <w:rsid w:val="00DA107B"/>
    <w:rsid w:val="00DA5825"/>
    <w:rsid w:val="00DB1325"/>
    <w:rsid w:val="00DC0CEE"/>
    <w:rsid w:val="00DC4A4A"/>
    <w:rsid w:val="00DC5A1E"/>
    <w:rsid w:val="00DD10F3"/>
    <w:rsid w:val="00DD2F64"/>
    <w:rsid w:val="00DE4683"/>
    <w:rsid w:val="00DE52EA"/>
    <w:rsid w:val="00DF69AD"/>
    <w:rsid w:val="00E00A91"/>
    <w:rsid w:val="00E02C68"/>
    <w:rsid w:val="00E1460E"/>
    <w:rsid w:val="00E1509A"/>
    <w:rsid w:val="00E1652A"/>
    <w:rsid w:val="00E1768C"/>
    <w:rsid w:val="00E226A4"/>
    <w:rsid w:val="00E3582F"/>
    <w:rsid w:val="00E51B27"/>
    <w:rsid w:val="00E57D87"/>
    <w:rsid w:val="00E653A4"/>
    <w:rsid w:val="00E71278"/>
    <w:rsid w:val="00E77756"/>
    <w:rsid w:val="00E84F00"/>
    <w:rsid w:val="00E85513"/>
    <w:rsid w:val="00EB13AC"/>
    <w:rsid w:val="00EB45FB"/>
    <w:rsid w:val="00EB53F6"/>
    <w:rsid w:val="00EC6168"/>
    <w:rsid w:val="00EC6CEB"/>
    <w:rsid w:val="00ED58F4"/>
    <w:rsid w:val="00EE0DBA"/>
    <w:rsid w:val="00EE5224"/>
    <w:rsid w:val="00EF1DD4"/>
    <w:rsid w:val="00EF3E26"/>
    <w:rsid w:val="00EF5476"/>
    <w:rsid w:val="00F032BA"/>
    <w:rsid w:val="00F16F2A"/>
    <w:rsid w:val="00F30075"/>
    <w:rsid w:val="00F30586"/>
    <w:rsid w:val="00F34AC1"/>
    <w:rsid w:val="00F34CED"/>
    <w:rsid w:val="00F449DF"/>
    <w:rsid w:val="00F51A47"/>
    <w:rsid w:val="00F61864"/>
    <w:rsid w:val="00F625B5"/>
    <w:rsid w:val="00F6439B"/>
    <w:rsid w:val="00F73B70"/>
    <w:rsid w:val="00F84B2E"/>
    <w:rsid w:val="00F87ED7"/>
    <w:rsid w:val="00F917AD"/>
    <w:rsid w:val="00F9335F"/>
    <w:rsid w:val="00FA34A6"/>
    <w:rsid w:val="00FA6B53"/>
    <w:rsid w:val="00FA6C7B"/>
    <w:rsid w:val="00FB14F5"/>
    <w:rsid w:val="00FB67B3"/>
    <w:rsid w:val="00FC68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rules v:ext="edit">
        <o:r id="V:Rule4" type="connector" idref="#Conector de seta reta 2"/>
        <o:r id="V:Rule5" type="connector" idref="#Conector de seta reta 1"/>
        <o:r id="V:Rule6" type="connector" idref="#Conector de seta reta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D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173D3"/>
    <w:pPr>
      <w:keepNext/>
      <w:jc w:val="center"/>
      <w:outlineLvl w:val="0"/>
    </w:pPr>
    <w:rPr>
      <w:b/>
      <w:bCs/>
    </w:rPr>
  </w:style>
  <w:style w:type="paragraph" w:styleId="Ttulo2">
    <w:name w:val="heading 2"/>
    <w:basedOn w:val="Normal"/>
    <w:next w:val="Normal"/>
    <w:link w:val="Ttulo2Char"/>
    <w:rsid w:val="00714247"/>
    <w:pPr>
      <w:keepNext/>
      <w:keepLines/>
      <w:spacing w:before="360" w:after="80" w:line="276" w:lineRule="auto"/>
      <w:outlineLvl w:val="1"/>
    </w:pPr>
    <w:rPr>
      <w:rFonts w:ascii="Calibri" w:eastAsia="Calibri" w:hAnsi="Calibri" w:cs="Calibri"/>
      <w:b/>
      <w:sz w:val="36"/>
      <w:szCs w:val="36"/>
    </w:rPr>
  </w:style>
  <w:style w:type="paragraph" w:styleId="Ttulo3">
    <w:name w:val="heading 3"/>
    <w:basedOn w:val="Normal"/>
    <w:next w:val="Normal"/>
    <w:link w:val="Ttulo3Char"/>
    <w:unhideWhenUsed/>
    <w:qFormat/>
    <w:rsid w:val="001E4AD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rsid w:val="00714247"/>
    <w:pPr>
      <w:keepNext/>
      <w:keepLines/>
      <w:spacing w:before="240" w:after="40" w:line="276" w:lineRule="auto"/>
      <w:outlineLvl w:val="3"/>
    </w:pPr>
    <w:rPr>
      <w:rFonts w:ascii="Calibri" w:eastAsia="Calibri" w:hAnsi="Calibri" w:cs="Calibri"/>
      <w:b/>
    </w:rPr>
  </w:style>
  <w:style w:type="paragraph" w:styleId="Ttulo5">
    <w:name w:val="heading 5"/>
    <w:basedOn w:val="Normal"/>
    <w:next w:val="Normal"/>
    <w:link w:val="Ttulo5Char"/>
    <w:unhideWhenUsed/>
    <w:qFormat/>
    <w:rsid w:val="008545A4"/>
    <w:pPr>
      <w:suppressAutoHyphens/>
      <w:spacing w:before="240" w:after="60"/>
      <w:outlineLvl w:val="4"/>
    </w:pPr>
    <w:rPr>
      <w:rFonts w:ascii="Calibri" w:hAnsi="Calibri"/>
      <w:b/>
      <w:bCs/>
      <w:i/>
      <w:iCs/>
      <w:sz w:val="26"/>
      <w:szCs w:val="26"/>
      <w:lang w:eastAsia="ar-SA"/>
    </w:rPr>
  </w:style>
  <w:style w:type="paragraph" w:styleId="Ttulo6">
    <w:name w:val="heading 6"/>
    <w:basedOn w:val="Normal"/>
    <w:next w:val="Normal"/>
    <w:link w:val="Ttulo6Char"/>
    <w:rsid w:val="00714247"/>
    <w:pPr>
      <w:keepNext/>
      <w:keepLines/>
      <w:spacing w:before="200" w:after="40" w:line="276" w:lineRule="auto"/>
      <w:outlineLvl w:val="5"/>
    </w:pPr>
    <w:rPr>
      <w:rFonts w:ascii="Calibri" w:eastAsia="Calibri" w:hAnsi="Calibri" w:cs="Calibri"/>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73D3"/>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714247"/>
    <w:rPr>
      <w:rFonts w:ascii="Calibri" w:eastAsia="Calibri" w:hAnsi="Calibri" w:cs="Calibri"/>
      <w:b/>
      <w:sz w:val="36"/>
      <w:szCs w:val="36"/>
      <w:lang w:eastAsia="pt-BR"/>
    </w:rPr>
  </w:style>
  <w:style w:type="character" w:customStyle="1" w:styleId="Ttulo3Char">
    <w:name w:val="Título 3 Char"/>
    <w:basedOn w:val="Fontepargpadro"/>
    <w:link w:val="Ttulo3"/>
    <w:uiPriority w:val="9"/>
    <w:semiHidden/>
    <w:rsid w:val="001E4AD2"/>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714247"/>
    <w:rPr>
      <w:rFonts w:ascii="Calibri" w:eastAsia="Calibri" w:hAnsi="Calibri" w:cs="Calibri"/>
      <w:b/>
      <w:sz w:val="24"/>
      <w:szCs w:val="24"/>
      <w:lang w:eastAsia="pt-BR"/>
    </w:rPr>
  </w:style>
  <w:style w:type="character" w:customStyle="1" w:styleId="Ttulo5Char">
    <w:name w:val="Título 5 Char"/>
    <w:basedOn w:val="Fontepargpadro"/>
    <w:link w:val="Ttulo5"/>
    <w:uiPriority w:val="9"/>
    <w:semiHidden/>
    <w:rsid w:val="008545A4"/>
    <w:rPr>
      <w:rFonts w:ascii="Calibri" w:eastAsia="Times New Roman" w:hAnsi="Calibri" w:cs="Times New Roman"/>
      <w:b/>
      <w:bCs/>
      <w:i/>
      <w:iCs/>
      <w:sz w:val="26"/>
      <w:szCs w:val="26"/>
      <w:lang w:eastAsia="ar-SA"/>
    </w:rPr>
  </w:style>
  <w:style w:type="character" w:customStyle="1" w:styleId="Ttulo6Char">
    <w:name w:val="Título 6 Char"/>
    <w:basedOn w:val="Fontepargpadro"/>
    <w:link w:val="Ttulo6"/>
    <w:rsid w:val="00714247"/>
    <w:rPr>
      <w:rFonts w:ascii="Calibri" w:eastAsia="Calibri" w:hAnsi="Calibri" w:cs="Calibri"/>
      <w:b/>
      <w:sz w:val="20"/>
      <w:szCs w:val="20"/>
      <w:lang w:eastAsia="pt-BR"/>
    </w:rPr>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WW-Corpodetexto2">
    <w:name w:val="WW-Corpo de texto 2"/>
    <w:basedOn w:val="Normal"/>
    <w:rsid w:val="008545A4"/>
    <w:pPr>
      <w:tabs>
        <w:tab w:val="left" w:pos="2552"/>
      </w:tabs>
      <w:suppressAutoHyphens/>
      <w:jc w:val="both"/>
    </w:pPr>
    <w:rPr>
      <w:rFonts w:eastAsia="HG Mincho Light J"/>
      <w:color w:val="000000"/>
      <w:szCs w:val="20"/>
    </w:rPr>
  </w:style>
  <w:style w:type="paragraph" w:styleId="Recuodecorpodetexto2">
    <w:name w:val="Body Text Indent 2"/>
    <w:basedOn w:val="Normal"/>
    <w:link w:val="Recuodecorpodetexto2Char"/>
    <w:rsid w:val="008545A4"/>
    <w:pPr>
      <w:spacing w:after="120" w:line="480" w:lineRule="auto"/>
      <w:ind w:left="283"/>
    </w:pPr>
  </w:style>
  <w:style w:type="character" w:customStyle="1" w:styleId="Recuodecorpodetexto2Char">
    <w:name w:val="Recuo de corpo de texto 2 Char"/>
    <w:basedOn w:val="Fontepargpadro"/>
    <w:link w:val="Recuodecorpodetexto2"/>
    <w:rsid w:val="008545A4"/>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8545A4"/>
    <w:pPr>
      <w:spacing w:after="120"/>
      <w:ind w:left="283"/>
    </w:pPr>
    <w:rPr>
      <w:sz w:val="16"/>
      <w:szCs w:val="16"/>
    </w:rPr>
  </w:style>
  <w:style w:type="character" w:customStyle="1" w:styleId="Recuodecorpodetexto3Char">
    <w:name w:val="Recuo de corpo de texto 3 Char"/>
    <w:basedOn w:val="Fontepargpadro"/>
    <w:link w:val="Recuodecorpodetexto3"/>
    <w:rsid w:val="008545A4"/>
    <w:rPr>
      <w:rFonts w:ascii="Times New Roman" w:eastAsia="Times New Roman" w:hAnsi="Times New Roman" w:cs="Times New Roman"/>
      <w:sz w:val="16"/>
      <w:szCs w:val="16"/>
      <w:lang w:eastAsia="pt-BR"/>
    </w:rPr>
  </w:style>
  <w:style w:type="paragraph" w:styleId="NormalWeb">
    <w:name w:val="Normal (Web)"/>
    <w:basedOn w:val="Normal"/>
    <w:uiPriority w:val="99"/>
    <w:rsid w:val="008545A4"/>
    <w:pPr>
      <w:spacing w:before="100" w:after="100"/>
    </w:pPr>
    <w:rPr>
      <w:szCs w:val="20"/>
    </w:rPr>
  </w:style>
  <w:style w:type="paragraph" w:styleId="Recuodecorpodetexto">
    <w:name w:val="Body Text Indent"/>
    <w:basedOn w:val="Normal"/>
    <w:link w:val="RecuodecorpodetextoChar"/>
    <w:uiPriority w:val="99"/>
    <w:unhideWhenUsed/>
    <w:rsid w:val="004123EC"/>
    <w:pPr>
      <w:spacing w:after="120"/>
      <w:ind w:left="283"/>
    </w:pPr>
  </w:style>
  <w:style w:type="character" w:customStyle="1" w:styleId="RecuodecorpodetextoChar">
    <w:name w:val="Recuo de corpo de texto Char"/>
    <w:basedOn w:val="Fontepargpadro"/>
    <w:link w:val="Recuodecorpodetexto"/>
    <w:uiPriority w:val="99"/>
    <w:rsid w:val="004123EC"/>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4123EC"/>
    <w:pPr>
      <w:spacing w:after="120"/>
    </w:pPr>
  </w:style>
  <w:style w:type="character" w:customStyle="1" w:styleId="CorpodetextoChar">
    <w:name w:val="Corpo de texto Char"/>
    <w:basedOn w:val="Fontepargpadro"/>
    <w:link w:val="Corpodetexto"/>
    <w:uiPriority w:val="99"/>
    <w:semiHidden/>
    <w:rsid w:val="004123EC"/>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4123EC"/>
    <w:pPr>
      <w:spacing w:after="120" w:line="480" w:lineRule="auto"/>
    </w:pPr>
  </w:style>
  <w:style w:type="character" w:customStyle="1" w:styleId="Corpodetexto2Char">
    <w:name w:val="Corpo de texto 2 Char"/>
    <w:basedOn w:val="Fontepargpadro"/>
    <w:link w:val="Corpodetexto2"/>
    <w:uiPriority w:val="99"/>
    <w:semiHidden/>
    <w:rsid w:val="004123EC"/>
    <w:rPr>
      <w:rFonts w:ascii="Times New Roman" w:eastAsia="Times New Roman" w:hAnsi="Times New Roman" w:cs="Times New Roman"/>
      <w:sz w:val="24"/>
      <w:szCs w:val="24"/>
      <w:lang w:eastAsia="pt-BR"/>
    </w:rPr>
  </w:style>
  <w:style w:type="paragraph" w:styleId="Ttulo">
    <w:name w:val="Title"/>
    <w:basedOn w:val="Normal"/>
    <w:link w:val="TtuloChar"/>
    <w:qFormat/>
    <w:rsid w:val="004123EC"/>
    <w:pPr>
      <w:jc w:val="center"/>
    </w:pPr>
    <w:rPr>
      <w:b/>
      <w:bCs/>
      <w:u w:val="single"/>
    </w:rPr>
  </w:style>
  <w:style w:type="character" w:customStyle="1" w:styleId="TtuloChar">
    <w:name w:val="Título Char"/>
    <w:basedOn w:val="Fontepargpadro"/>
    <w:link w:val="Ttulo"/>
    <w:rsid w:val="004123EC"/>
    <w:rPr>
      <w:rFonts w:ascii="Times New Roman" w:eastAsia="Times New Roman" w:hAnsi="Times New Roman" w:cs="Times New Roman"/>
      <w:b/>
      <w:bCs/>
      <w:sz w:val="24"/>
      <w:szCs w:val="24"/>
      <w:u w:val="single"/>
      <w:lang w:eastAsia="pt-BR"/>
    </w:rPr>
  </w:style>
  <w:style w:type="character" w:customStyle="1" w:styleId="textocinza2">
    <w:name w:val="textocinza2"/>
    <w:basedOn w:val="Fontepargpadro"/>
    <w:rsid w:val="004123EC"/>
    <w:rPr>
      <w:rFonts w:ascii="Arial" w:hAnsi="Arial" w:cs="Arial" w:hint="default"/>
      <w:strike w:val="0"/>
      <w:dstrike w:val="0"/>
      <w:color w:val="666666"/>
      <w:sz w:val="20"/>
      <w:szCs w:val="20"/>
      <w:u w:val="none"/>
      <w:effect w:val="none"/>
    </w:rPr>
  </w:style>
  <w:style w:type="character" w:customStyle="1" w:styleId="apple-converted-space">
    <w:name w:val="apple-converted-space"/>
    <w:basedOn w:val="Fontepargpadro"/>
    <w:rsid w:val="009800B3"/>
  </w:style>
  <w:style w:type="character" w:customStyle="1" w:styleId="a">
    <w:name w:val="a"/>
    <w:basedOn w:val="Fontepargpadro"/>
    <w:rsid w:val="009800B3"/>
  </w:style>
  <w:style w:type="character" w:customStyle="1" w:styleId="l6">
    <w:name w:val="l6"/>
    <w:basedOn w:val="Fontepargpadro"/>
    <w:rsid w:val="009800B3"/>
  </w:style>
  <w:style w:type="paragraph" w:customStyle="1" w:styleId="Ttulo1TtulosdoEditaldeAbertura">
    <w:name w:val="Título 1.Títulos do Edital de Abertura"/>
    <w:basedOn w:val="Normal"/>
    <w:next w:val="Normal"/>
    <w:rsid w:val="002211DF"/>
    <w:pPr>
      <w:widowControl w:val="0"/>
      <w:tabs>
        <w:tab w:val="num" w:pos="720"/>
      </w:tabs>
      <w:ind w:left="720" w:hanging="720"/>
      <w:jc w:val="both"/>
    </w:pPr>
    <w:rPr>
      <w:rFonts w:ascii="Verdana" w:hAnsi="Verdana"/>
      <w:b/>
      <w:sz w:val="18"/>
      <w:szCs w:val="20"/>
    </w:rPr>
  </w:style>
  <w:style w:type="paragraph" w:customStyle="1" w:styleId="EDITALALTERNATIVAS">
    <w:name w:val="EDITAL ALTERNATIVAS"/>
    <w:basedOn w:val="Normal"/>
    <w:rsid w:val="002211DF"/>
    <w:pPr>
      <w:widowControl w:val="0"/>
      <w:tabs>
        <w:tab w:val="left" w:pos="284"/>
        <w:tab w:val="num" w:pos="720"/>
      </w:tabs>
      <w:ind w:left="720" w:hanging="720"/>
      <w:jc w:val="both"/>
    </w:pPr>
    <w:rPr>
      <w:rFonts w:ascii="Verdana" w:hAnsi="Verdana"/>
      <w:sz w:val="18"/>
      <w:szCs w:val="20"/>
    </w:rPr>
  </w:style>
  <w:style w:type="paragraph" w:customStyle="1" w:styleId="Default">
    <w:name w:val="Default"/>
    <w:rsid w:val="00FB14F5"/>
    <w:pPr>
      <w:autoSpaceDE w:val="0"/>
      <w:autoSpaceDN w:val="0"/>
      <w:adjustRightInd w:val="0"/>
      <w:spacing w:after="0" w:line="240" w:lineRule="auto"/>
    </w:pPr>
    <w:rPr>
      <w:rFonts w:ascii="Calibri" w:hAnsi="Calibri" w:cs="Calibri"/>
      <w:color w:val="000000"/>
      <w:sz w:val="24"/>
      <w:szCs w:val="24"/>
    </w:rPr>
  </w:style>
  <w:style w:type="paragraph" w:customStyle="1" w:styleId="Heading1">
    <w:name w:val="Heading 1"/>
    <w:basedOn w:val="Normal"/>
    <w:uiPriority w:val="1"/>
    <w:qFormat/>
    <w:rsid w:val="001E2C09"/>
    <w:pPr>
      <w:widowControl w:val="0"/>
      <w:autoSpaceDE w:val="0"/>
      <w:autoSpaceDN w:val="0"/>
      <w:ind w:left="512"/>
      <w:outlineLvl w:val="1"/>
    </w:pPr>
    <w:rPr>
      <w:rFonts w:ascii="Arial" w:eastAsia="Arial" w:hAnsi="Arial" w:cs="Arial"/>
      <w:b/>
      <w:bCs/>
      <w:lang w:bidi="pt-BR"/>
    </w:rPr>
  </w:style>
  <w:style w:type="paragraph" w:styleId="Subttulo">
    <w:name w:val="Subtitle"/>
    <w:basedOn w:val="Normal"/>
    <w:next w:val="Normal"/>
    <w:link w:val="SubttuloChar"/>
    <w:rsid w:val="00714247"/>
    <w:pPr>
      <w:keepNext/>
      <w:keepLines/>
      <w:spacing w:before="360" w:after="80" w:line="276" w:lineRule="auto"/>
    </w:pPr>
    <w:rPr>
      <w:rFonts w:ascii="Georgia" w:eastAsia="Georgia" w:hAnsi="Georgia" w:cs="Georgia"/>
      <w:i/>
      <w:color w:val="666666"/>
      <w:sz w:val="48"/>
      <w:szCs w:val="48"/>
    </w:rPr>
  </w:style>
  <w:style w:type="character" w:customStyle="1" w:styleId="SubttuloChar">
    <w:name w:val="Subtítulo Char"/>
    <w:basedOn w:val="Fontepargpadro"/>
    <w:link w:val="Subttulo"/>
    <w:rsid w:val="00714247"/>
    <w:rPr>
      <w:rFonts w:ascii="Georgia" w:eastAsia="Georgia" w:hAnsi="Georgia" w:cs="Georgia"/>
      <w:i/>
      <w:color w:val="666666"/>
      <w:sz w:val="48"/>
      <w:szCs w:val="4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spacing w:after="0" w:line="240" w:lineRule="auto"/>
    </w:p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ind w:left="720"/>
      <w:contextualSpacing/>
    </w:pPr>
  </w:style>
</w:styles>
</file>

<file path=word/webSettings.xml><?xml version="1.0" encoding="utf-8"?>
<w:webSettings xmlns:r="http://schemas.openxmlformats.org/officeDocument/2006/relationships" xmlns:w="http://schemas.openxmlformats.org/wordprocessingml/2006/main">
  <w:divs>
    <w:div w:id="14406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C6A3F-8507-45C1-9B7E-6F6670DE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7680</Words>
  <Characters>41473</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3</cp:revision>
  <cp:lastPrinted>2019-04-30T15:52:00Z</cp:lastPrinted>
  <dcterms:created xsi:type="dcterms:W3CDTF">2019-04-30T17:20:00Z</dcterms:created>
  <dcterms:modified xsi:type="dcterms:W3CDTF">2019-04-30T17:49:00Z</dcterms:modified>
</cp:coreProperties>
</file>