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FA8" w:rsidRDefault="001E2FA8" w:rsidP="001E2FA8">
      <w:pPr>
        <w:ind w:left="0" w:hanging="2"/>
        <w:jc w:val="both"/>
        <w:rPr>
          <w:rFonts w:ascii="Arial" w:eastAsia="Arial" w:hAnsi="Arial" w:cs="Arial"/>
        </w:rPr>
      </w:pPr>
    </w:p>
    <w:p w:rsidR="001E2FA8" w:rsidRDefault="001E2FA8" w:rsidP="001E2FA8">
      <w:pPr>
        <w:shd w:val="clear" w:color="auto" w:fill="FFFFFF"/>
        <w:ind w:left="1" w:hanging="3"/>
        <w:jc w:val="center"/>
        <w:rPr>
          <w:rFonts w:ascii="Arial" w:eastAsia="Arial" w:hAnsi="Arial" w:cs="Arial"/>
          <w:b/>
          <w:color w:val="000000"/>
          <w:sz w:val="27"/>
          <w:szCs w:val="27"/>
        </w:rPr>
      </w:pPr>
      <w:r>
        <w:rPr>
          <w:rFonts w:ascii="Arial" w:eastAsia="Arial" w:hAnsi="Arial" w:cs="Arial"/>
          <w:b/>
          <w:color w:val="000000"/>
          <w:sz w:val="27"/>
          <w:szCs w:val="27"/>
        </w:rPr>
        <w:t xml:space="preserve">Projeto de </w:t>
      </w:r>
      <w:r>
        <w:rPr>
          <w:rFonts w:ascii="Arial" w:eastAsia="Arial" w:hAnsi="Arial" w:cs="Arial"/>
          <w:b/>
          <w:sz w:val="27"/>
          <w:szCs w:val="27"/>
        </w:rPr>
        <w:t xml:space="preserve">Lei </w:t>
      </w:r>
      <w:r>
        <w:rPr>
          <w:rFonts w:ascii="Arial" w:eastAsia="Arial" w:hAnsi="Arial" w:cs="Arial"/>
          <w:b/>
          <w:color w:val="000000"/>
          <w:sz w:val="27"/>
          <w:szCs w:val="27"/>
        </w:rPr>
        <w:t xml:space="preserve">nº </w:t>
      </w:r>
      <w:r w:rsidR="00681DB9">
        <w:rPr>
          <w:rFonts w:ascii="Arial" w:eastAsia="Arial" w:hAnsi="Arial" w:cs="Arial"/>
          <w:b/>
          <w:color w:val="000000"/>
          <w:sz w:val="27"/>
          <w:szCs w:val="27"/>
        </w:rPr>
        <w:t>023</w:t>
      </w:r>
      <w:r>
        <w:rPr>
          <w:rFonts w:ascii="Arial" w:eastAsia="Arial" w:hAnsi="Arial" w:cs="Arial"/>
          <w:b/>
          <w:color w:val="000000"/>
          <w:sz w:val="27"/>
          <w:szCs w:val="27"/>
        </w:rPr>
        <w:t>/2021</w:t>
      </w:r>
    </w:p>
    <w:p w:rsidR="001E2FA8" w:rsidRDefault="001E2FA8" w:rsidP="001E2FA8">
      <w:pPr>
        <w:ind w:leftChars="0" w:left="0" w:firstLineChars="0" w:firstLine="0"/>
        <w:rPr>
          <w:color w:val="000000"/>
        </w:rPr>
      </w:pPr>
      <w:r>
        <w:rPr>
          <w:rFonts w:ascii="Arial" w:eastAsia="Arial" w:hAnsi="Arial" w:cs="Arial"/>
          <w:color w:val="000000"/>
          <w:sz w:val="21"/>
          <w:szCs w:val="21"/>
        </w:rPr>
        <w:tab/>
      </w:r>
      <w:r>
        <w:rPr>
          <w:rFonts w:ascii="Arial" w:eastAsia="Arial" w:hAnsi="Arial" w:cs="Arial"/>
          <w:color w:val="000000"/>
          <w:sz w:val="21"/>
          <w:szCs w:val="21"/>
        </w:rPr>
        <w:tab/>
      </w:r>
      <w:r>
        <w:rPr>
          <w:rFonts w:ascii="Arial" w:eastAsia="Arial" w:hAnsi="Arial" w:cs="Arial"/>
          <w:color w:val="000000"/>
          <w:sz w:val="21"/>
          <w:szCs w:val="21"/>
        </w:rPr>
        <w:tab/>
      </w:r>
    </w:p>
    <w:p w:rsidR="001E2FA8" w:rsidRDefault="001E2FA8" w:rsidP="001E2FA8">
      <w:pPr>
        <w:shd w:val="clear" w:color="auto" w:fill="FFFFFF"/>
        <w:ind w:leftChars="0" w:left="4320" w:firstLineChars="0" w:firstLine="0"/>
        <w:rPr>
          <w:rFonts w:ascii="Arial" w:eastAsia="Arial" w:hAnsi="Arial" w:cs="Arial"/>
          <w:color w:val="000000"/>
          <w:sz w:val="27"/>
          <w:szCs w:val="27"/>
        </w:rPr>
      </w:pPr>
      <w:r w:rsidRPr="001E2FA8">
        <w:rPr>
          <w:color w:val="000000"/>
        </w:rPr>
        <w:t xml:space="preserve">“Denomina-se Rua </w:t>
      </w:r>
      <w:proofErr w:type="spellStart"/>
      <w:r w:rsidRPr="001E2FA8">
        <w:rPr>
          <w:color w:val="000000"/>
        </w:rPr>
        <w:t>Normelina</w:t>
      </w:r>
      <w:proofErr w:type="spellEnd"/>
      <w:r w:rsidRPr="001E2FA8">
        <w:rPr>
          <w:color w:val="000000"/>
        </w:rPr>
        <w:t xml:space="preserve"> Lemes Muniz a Rua da Prainha, localizada no Bairro Colônia Penal”</w:t>
      </w:r>
      <w:bookmarkStart w:id="0" w:name="_GoBack"/>
      <w:bookmarkEnd w:id="0"/>
      <w:r w:rsidRPr="00234F6A">
        <w:rPr>
          <w:rFonts w:eastAsia="Arial"/>
          <w:color w:val="000000"/>
        </w:rPr>
        <w:br/>
      </w:r>
    </w:p>
    <w:p w:rsidR="001E2FA8" w:rsidRDefault="001E2FA8" w:rsidP="001E2FA8">
      <w:pPr>
        <w:shd w:val="clear" w:color="auto" w:fill="FFFFFF"/>
        <w:tabs>
          <w:tab w:val="left" w:pos="1701"/>
        </w:tabs>
        <w:ind w:leftChars="0" w:left="2" w:hanging="2"/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:rsidR="001E2FA8" w:rsidRDefault="001E2FA8" w:rsidP="001E2FA8">
      <w:pPr>
        <w:shd w:val="clear" w:color="auto" w:fill="FFFFFF"/>
        <w:tabs>
          <w:tab w:val="left" w:pos="1701"/>
        </w:tabs>
        <w:ind w:left="0" w:hanging="2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br/>
      </w: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O Prefeito Municipal de Charqueadas, </w:t>
      </w:r>
      <w:r>
        <w:rPr>
          <w:rFonts w:ascii="Arial" w:eastAsia="Arial" w:hAnsi="Arial" w:cs="Arial"/>
          <w:color w:val="000000"/>
          <w:sz w:val="21"/>
          <w:szCs w:val="21"/>
        </w:rPr>
        <w:t>no uso de suas atribuições legais conferido pelo Art. 20, inciso XI, da Lei Orgânica</w:t>
      </w:r>
    </w:p>
    <w:p w:rsidR="001E2FA8" w:rsidRDefault="001E2FA8" w:rsidP="001E2FA8">
      <w:pPr>
        <w:shd w:val="clear" w:color="auto" w:fill="FFFFFF"/>
        <w:tabs>
          <w:tab w:val="left" w:pos="1701"/>
        </w:tabs>
        <w:ind w:left="0" w:hanging="2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ab/>
        <w:t>FAZ SABER,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que a Câmara Municipal, por iniciativa da Vereadora Paula Ynajá Vieira Nunes, sanciona e promulga a seguinte Lei:</w:t>
      </w:r>
    </w:p>
    <w:p w:rsidR="001E2FA8" w:rsidRDefault="001E2FA8" w:rsidP="001E2FA8">
      <w:pPr>
        <w:shd w:val="clear" w:color="auto" w:fill="FFFFFF"/>
        <w:tabs>
          <w:tab w:val="left" w:pos="1701"/>
        </w:tabs>
        <w:ind w:left="0" w:hanging="2"/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:rsidR="001E2FA8" w:rsidRDefault="001E2FA8" w:rsidP="001E2FA8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0" w:right="-5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Art. 1º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 atual ”Rua da Prainha”, localizada no bairro Colônia Penal, passa a denominar-se </w:t>
      </w:r>
      <w:r w:rsidRPr="00537BC7">
        <w:rPr>
          <w:rFonts w:ascii="Arial" w:eastAsia="Arial" w:hAnsi="Arial" w:cs="Arial"/>
          <w:color w:val="000000"/>
          <w:sz w:val="22"/>
          <w:szCs w:val="22"/>
        </w:rPr>
        <w:t xml:space="preserve">Rua </w:t>
      </w:r>
      <w:proofErr w:type="spellStart"/>
      <w:r w:rsidRPr="009A31BF">
        <w:rPr>
          <w:rFonts w:ascii="Arial" w:eastAsia="Arial" w:hAnsi="Arial" w:cs="Arial"/>
          <w:color w:val="000000"/>
          <w:sz w:val="22"/>
          <w:szCs w:val="22"/>
        </w:rPr>
        <w:t>Normelina</w:t>
      </w:r>
      <w:proofErr w:type="spellEnd"/>
      <w:r w:rsidRPr="009A31BF">
        <w:rPr>
          <w:rFonts w:ascii="Arial" w:eastAsia="Arial" w:hAnsi="Arial" w:cs="Arial"/>
          <w:color w:val="000000"/>
          <w:sz w:val="22"/>
          <w:szCs w:val="22"/>
        </w:rPr>
        <w:t xml:space="preserve"> Lemes Muniz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1E2FA8" w:rsidRDefault="001E2FA8" w:rsidP="001E2FA8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Art. 2° </w:t>
      </w:r>
      <w:r>
        <w:rPr>
          <w:rFonts w:ascii="Arial" w:eastAsia="Arial" w:hAnsi="Arial" w:cs="Arial"/>
          <w:sz w:val="22"/>
          <w:szCs w:val="22"/>
        </w:rPr>
        <w:t>Esta Lei entra em vigor na data de sua publicação.</w:t>
      </w:r>
    </w:p>
    <w:p w:rsidR="001E2FA8" w:rsidRDefault="001E2FA8" w:rsidP="001E2FA8">
      <w:pPr>
        <w:ind w:left="0" w:hanging="2"/>
        <w:jc w:val="both"/>
        <w:rPr>
          <w:rFonts w:ascii="Arial" w:eastAsia="Arial" w:hAnsi="Arial" w:cs="Arial"/>
        </w:rPr>
      </w:pPr>
    </w:p>
    <w:p w:rsidR="001E2FA8" w:rsidRDefault="001E2FA8" w:rsidP="001E2FA8">
      <w:pPr>
        <w:ind w:left="0" w:hanging="2"/>
        <w:jc w:val="both"/>
        <w:rPr>
          <w:rFonts w:ascii="Arial" w:eastAsia="Arial" w:hAnsi="Arial" w:cs="Arial"/>
        </w:rPr>
      </w:pPr>
    </w:p>
    <w:p w:rsidR="001E2FA8" w:rsidRDefault="001E2FA8" w:rsidP="001E2FA8">
      <w:pPr>
        <w:ind w:left="0" w:hanging="2"/>
        <w:jc w:val="both"/>
        <w:rPr>
          <w:rFonts w:ascii="Arial" w:eastAsia="Arial" w:hAnsi="Arial" w:cs="Arial"/>
        </w:rPr>
      </w:pPr>
    </w:p>
    <w:p w:rsidR="001F167F" w:rsidRDefault="001F167F">
      <w:pPr>
        <w:spacing w:after="240"/>
        <w:ind w:left="0" w:hanging="2"/>
        <w:jc w:val="both"/>
        <w:rPr>
          <w:rFonts w:ascii="Arial" w:eastAsia="Arial" w:hAnsi="Arial" w:cs="Arial"/>
        </w:rPr>
      </w:pPr>
    </w:p>
    <w:p w:rsidR="001F167F" w:rsidRDefault="001F167F">
      <w:pPr>
        <w:ind w:left="0" w:hanging="2"/>
        <w:jc w:val="both"/>
        <w:rPr>
          <w:rFonts w:ascii="Arial" w:eastAsia="Arial" w:hAnsi="Arial" w:cs="Arial"/>
        </w:rPr>
      </w:pPr>
    </w:p>
    <w:p w:rsidR="001F167F" w:rsidRDefault="001911E7">
      <w:pPr>
        <w:ind w:left="0" w:hanging="2"/>
        <w:jc w:val="center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>Paula Ynajá Vieira Nunes</w:t>
      </w:r>
    </w:p>
    <w:p w:rsidR="001F167F" w:rsidRDefault="001911E7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Vereadora do PT  </w:t>
      </w:r>
    </w:p>
    <w:p w:rsidR="001F167F" w:rsidRDefault="001F167F">
      <w:pPr>
        <w:ind w:left="0" w:hanging="2"/>
        <w:jc w:val="both"/>
        <w:rPr>
          <w:rFonts w:ascii="Arial" w:eastAsia="Arial" w:hAnsi="Arial" w:cs="Arial"/>
        </w:rPr>
      </w:pPr>
    </w:p>
    <w:p w:rsidR="001F167F" w:rsidRDefault="001F167F">
      <w:pPr>
        <w:ind w:left="0" w:hanging="2"/>
        <w:jc w:val="both"/>
        <w:rPr>
          <w:rFonts w:ascii="Arial" w:eastAsia="Arial" w:hAnsi="Arial" w:cs="Arial"/>
        </w:rPr>
      </w:pPr>
    </w:p>
    <w:p w:rsidR="001F167F" w:rsidRDefault="001F167F">
      <w:pPr>
        <w:ind w:left="0" w:hanging="2"/>
        <w:jc w:val="both"/>
        <w:rPr>
          <w:rFonts w:ascii="Arial" w:eastAsia="Arial" w:hAnsi="Arial" w:cs="Arial"/>
        </w:rPr>
      </w:pPr>
    </w:p>
    <w:p w:rsidR="001F167F" w:rsidRDefault="001F167F">
      <w:pPr>
        <w:ind w:left="0" w:hanging="2"/>
        <w:jc w:val="both"/>
        <w:rPr>
          <w:rFonts w:ascii="Arial" w:eastAsia="Arial" w:hAnsi="Arial" w:cs="Arial"/>
        </w:rPr>
      </w:pPr>
    </w:p>
    <w:p w:rsidR="00234F6A" w:rsidRDefault="00234F6A">
      <w:pPr>
        <w:ind w:left="0" w:hanging="2"/>
        <w:jc w:val="both"/>
        <w:rPr>
          <w:rFonts w:ascii="Arial" w:eastAsia="Arial" w:hAnsi="Arial" w:cs="Arial"/>
        </w:rPr>
      </w:pPr>
    </w:p>
    <w:p w:rsidR="00234F6A" w:rsidRDefault="00234F6A">
      <w:pPr>
        <w:ind w:left="0" w:hanging="2"/>
        <w:jc w:val="both"/>
        <w:rPr>
          <w:rFonts w:ascii="Arial" w:eastAsia="Arial" w:hAnsi="Arial" w:cs="Arial"/>
        </w:rPr>
      </w:pPr>
    </w:p>
    <w:p w:rsidR="00234F6A" w:rsidRDefault="00234F6A">
      <w:pPr>
        <w:ind w:left="0" w:hanging="2"/>
        <w:jc w:val="both"/>
        <w:rPr>
          <w:rFonts w:ascii="Arial" w:eastAsia="Arial" w:hAnsi="Arial" w:cs="Arial"/>
        </w:rPr>
      </w:pPr>
    </w:p>
    <w:p w:rsidR="00234F6A" w:rsidRDefault="00234F6A">
      <w:pPr>
        <w:ind w:left="0" w:hanging="2"/>
        <w:jc w:val="both"/>
        <w:rPr>
          <w:rFonts w:ascii="Arial" w:eastAsia="Arial" w:hAnsi="Arial" w:cs="Arial"/>
        </w:rPr>
      </w:pPr>
    </w:p>
    <w:p w:rsidR="00234F6A" w:rsidRDefault="00234F6A">
      <w:pPr>
        <w:ind w:left="0" w:hanging="2"/>
        <w:jc w:val="both"/>
        <w:rPr>
          <w:rFonts w:ascii="Arial" w:eastAsia="Arial" w:hAnsi="Arial" w:cs="Arial"/>
        </w:rPr>
      </w:pPr>
    </w:p>
    <w:p w:rsidR="00234F6A" w:rsidRDefault="00234F6A">
      <w:pPr>
        <w:ind w:left="0" w:hanging="2"/>
        <w:jc w:val="both"/>
        <w:rPr>
          <w:rFonts w:ascii="Arial" w:eastAsia="Arial" w:hAnsi="Arial" w:cs="Arial"/>
        </w:rPr>
      </w:pPr>
    </w:p>
    <w:p w:rsidR="00234F6A" w:rsidRDefault="00234F6A">
      <w:pPr>
        <w:ind w:left="0" w:hanging="2"/>
        <w:jc w:val="both"/>
        <w:rPr>
          <w:rFonts w:ascii="Arial" w:eastAsia="Arial" w:hAnsi="Arial" w:cs="Arial"/>
        </w:rPr>
      </w:pPr>
    </w:p>
    <w:p w:rsidR="00234F6A" w:rsidRDefault="00234F6A">
      <w:pPr>
        <w:ind w:left="0" w:hanging="2"/>
        <w:jc w:val="both"/>
        <w:rPr>
          <w:rFonts w:ascii="Arial" w:eastAsia="Arial" w:hAnsi="Arial" w:cs="Arial"/>
        </w:rPr>
      </w:pPr>
    </w:p>
    <w:p w:rsidR="00234F6A" w:rsidRDefault="00234F6A">
      <w:pPr>
        <w:ind w:left="0" w:hanging="2"/>
        <w:jc w:val="both"/>
        <w:rPr>
          <w:rFonts w:ascii="Arial" w:eastAsia="Arial" w:hAnsi="Arial" w:cs="Arial"/>
        </w:rPr>
      </w:pPr>
    </w:p>
    <w:p w:rsidR="00234F6A" w:rsidRDefault="00234F6A">
      <w:pPr>
        <w:ind w:left="0" w:hanging="2"/>
        <w:jc w:val="both"/>
        <w:rPr>
          <w:rFonts w:ascii="Arial" w:eastAsia="Arial" w:hAnsi="Arial" w:cs="Arial"/>
        </w:rPr>
      </w:pPr>
    </w:p>
    <w:p w:rsidR="00234F6A" w:rsidRDefault="00234F6A">
      <w:pPr>
        <w:ind w:left="0" w:hanging="2"/>
        <w:jc w:val="both"/>
        <w:rPr>
          <w:rFonts w:ascii="Arial" w:eastAsia="Arial" w:hAnsi="Arial" w:cs="Arial"/>
        </w:rPr>
      </w:pPr>
    </w:p>
    <w:p w:rsidR="00234F6A" w:rsidRDefault="00234F6A">
      <w:pPr>
        <w:ind w:left="0" w:hanging="2"/>
        <w:jc w:val="both"/>
        <w:rPr>
          <w:rFonts w:ascii="Arial" w:eastAsia="Arial" w:hAnsi="Arial" w:cs="Arial"/>
        </w:rPr>
      </w:pPr>
    </w:p>
    <w:p w:rsidR="00234F6A" w:rsidRDefault="00234F6A">
      <w:pPr>
        <w:ind w:left="0" w:hanging="2"/>
        <w:jc w:val="both"/>
        <w:rPr>
          <w:rFonts w:ascii="Arial" w:eastAsia="Arial" w:hAnsi="Arial" w:cs="Arial"/>
        </w:rPr>
      </w:pPr>
    </w:p>
    <w:p w:rsidR="00234F6A" w:rsidRDefault="00234F6A">
      <w:pPr>
        <w:ind w:left="0" w:hanging="2"/>
        <w:jc w:val="both"/>
        <w:rPr>
          <w:rFonts w:ascii="Arial" w:eastAsia="Arial" w:hAnsi="Arial" w:cs="Arial"/>
        </w:rPr>
      </w:pPr>
    </w:p>
    <w:p w:rsidR="00234F6A" w:rsidRDefault="00234F6A">
      <w:pPr>
        <w:ind w:left="0" w:hanging="2"/>
        <w:jc w:val="both"/>
        <w:rPr>
          <w:rFonts w:ascii="Arial" w:eastAsia="Arial" w:hAnsi="Arial" w:cs="Arial"/>
        </w:rPr>
      </w:pPr>
    </w:p>
    <w:p w:rsidR="00234F6A" w:rsidRDefault="00234F6A" w:rsidP="001D6A27">
      <w:pPr>
        <w:ind w:leftChars="0" w:left="0" w:firstLineChars="0" w:firstLine="0"/>
        <w:jc w:val="both"/>
        <w:rPr>
          <w:rFonts w:ascii="Arial" w:eastAsia="Arial" w:hAnsi="Arial" w:cs="Arial"/>
        </w:rPr>
      </w:pPr>
    </w:p>
    <w:sectPr w:rsidR="00234F6A" w:rsidSect="00180D5E">
      <w:headerReference w:type="default" r:id="rId7"/>
      <w:footerReference w:type="default" r:id="rId8"/>
      <w:pgSz w:w="11906" w:h="16838"/>
      <w:pgMar w:top="1418" w:right="1134" w:bottom="1134" w:left="1418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EB2" w:rsidRDefault="00877EB2">
      <w:pPr>
        <w:spacing w:line="240" w:lineRule="auto"/>
        <w:ind w:left="0" w:hanging="2"/>
      </w:pPr>
      <w:r>
        <w:separator/>
      </w:r>
    </w:p>
  </w:endnote>
  <w:endnote w:type="continuationSeparator" w:id="1">
    <w:p w:rsidR="00877EB2" w:rsidRDefault="00877EB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67F" w:rsidRDefault="001911E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t>“UMA VIDA SEM VIOLÊNCIA, É UM DIREITO DAS MULHERES.”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EB2" w:rsidRDefault="00877EB2">
      <w:pPr>
        <w:spacing w:line="240" w:lineRule="auto"/>
        <w:ind w:left="0" w:hanging="2"/>
      </w:pPr>
      <w:r>
        <w:separator/>
      </w:r>
    </w:p>
  </w:footnote>
  <w:footnote w:type="continuationSeparator" w:id="1">
    <w:p w:rsidR="00877EB2" w:rsidRDefault="00877EB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67F" w:rsidRDefault="001911E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2" w:hanging="4"/>
      <w:jc w:val="center"/>
      <w:rPr>
        <w:color w:val="000000"/>
        <w:sz w:val="40"/>
        <w:szCs w:val="40"/>
        <w:u w:val="single"/>
      </w:rPr>
    </w:pPr>
    <w:r>
      <w:rPr>
        <w:b/>
        <w:color w:val="000000"/>
        <w:sz w:val="40"/>
        <w:szCs w:val="40"/>
        <w:u w:val="single"/>
      </w:rPr>
      <w:t>Câmara Municipal de Vereadores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-86358</wp:posOffset>
          </wp:positionH>
          <wp:positionV relativeFrom="paragraph">
            <wp:posOffset>-184148</wp:posOffset>
          </wp:positionV>
          <wp:extent cx="822960" cy="1097280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2960" cy="1097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F167F" w:rsidRDefault="001911E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1" w:hanging="3"/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t>Rua: Rui Barbosa, nº 999 – CEP: 96745-000</w:t>
    </w:r>
  </w:p>
  <w:p w:rsidR="001F167F" w:rsidRDefault="001911E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1" w:hanging="3"/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t>Charqueadas/RS – Fone: (0**51) 3658-1711</w:t>
    </w:r>
  </w:p>
  <w:p w:rsidR="001F167F" w:rsidRDefault="001F167F">
    <w:pPr>
      <w:ind w:left="0" w:hanging="2"/>
      <w:rPr>
        <w:rFonts w:ascii="Arial" w:eastAsia="Arial" w:hAnsi="Arial" w:cs="Arial"/>
      </w:rPr>
    </w:pPr>
  </w:p>
  <w:p w:rsidR="001F167F" w:rsidRDefault="001F167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  <w:sz w:val="20"/>
        <w:szCs w:val="20"/>
      </w:rPr>
    </w:pPr>
  </w:p>
  <w:p w:rsidR="001F167F" w:rsidRDefault="001F167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167F"/>
    <w:rsid w:val="000E0348"/>
    <w:rsid w:val="00180D5E"/>
    <w:rsid w:val="001911E7"/>
    <w:rsid w:val="001D6A27"/>
    <w:rsid w:val="001E2FA8"/>
    <w:rsid w:val="001F167F"/>
    <w:rsid w:val="001F5A7B"/>
    <w:rsid w:val="00234F6A"/>
    <w:rsid w:val="003128A7"/>
    <w:rsid w:val="00681DB9"/>
    <w:rsid w:val="00877EB2"/>
    <w:rsid w:val="008D1F7E"/>
    <w:rsid w:val="00C80101"/>
    <w:rsid w:val="00D436DD"/>
    <w:rsid w:val="00EF0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80D5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rsid w:val="00180D5E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180D5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180D5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180D5E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180D5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180D5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180D5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180D5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180D5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rsid w:val="00180D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rsid w:val="00180D5E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rsid w:val="00180D5E"/>
    <w:pPr>
      <w:tabs>
        <w:tab w:val="center" w:pos="4252"/>
        <w:tab w:val="right" w:pos="8504"/>
      </w:tabs>
    </w:pPr>
  </w:style>
  <w:style w:type="character" w:customStyle="1" w:styleId="RodapChar">
    <w:name w:val="Rodapé Char"/>
    <w:rsid w:val="00180D5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xtodebalo">
    <w:name w:val="Balloon Text"/>
    <w:basedOn w:val="Normal"/>
    <w:rsid w:val="00180D5E"/>
    <w:rPr>
      <w:rFonts w:ascii="Tahoma" w:hAnsi="Tahoma"/>
      <w:sz w:val="16"/>
      <w:szCs w:val="16"/>
    </w:rPr>
  </w:style>
  <w:style w:type="character" w:customStyle="1" w:styleId="TextodebaloChar">
    <w:name w:val="Texto de balão Char"/>
    <w:rsid w:val="00180D5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rsid w:val="00180D5E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MenoPendente">
    <w:name w:val="Menção Pendente"/>
    <w:qFormat/>
    <w:rsid w:val="00180D5E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NormalWeb">
    <w:name w:val="Normal (Web)"/>
    <w:basedOn w:val="Normal"/>
    <w:qFormat/>
    <w:rsid w:val="00180D5E"/>
    <w:pPr>
      <w:spacing w:before="100" w:beforeAutospacing="1" w:after="100" w:afterAutospacing="1"/>
    </w:pPr>
  </w:style>
  <w:style w:type="paragraph" w:styleId="Subttulo">
    <w:name w:val="Subtitle"/>
    <w:basedOn w:val="Normal"/>
    <w:next w:val="Normal"/>
    <w:rsid w:val="00180D5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D5pDa70QFo/bLHctYz2POMfyNQ==">AMUW2mWiEwkNKqIf0+q/Pg8tr5BRd6QOwd9LJ09xTMSSGhybHDiPjFVT7eJNgxbh+5TeqeVFhQHxZ0t0R1+GAyPzmtKusfi8QSRFGKFnkQUEKeq0apWOJUg=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Sinara</dc:creator>
  <cp:lastModifiedBy>secretaria</cp:lastModifiedBy>
  <cp:revision>2</cp:revision>
  <dcterms:created xsi:type="dcterms:W3CDTF">2021-05-25T13:47:00Z</dcterms:created>
  <dcterms:modified xsi:type="dcterms:W3CDTF">2021-05-25T13:47:00Z</dcterms:modified>
</cp:coreProperties>
</file>