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19" w:rsidRDefault="00FC0E9E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Projeto de </w:t>
      </w:r>
      <w:r>
        <w:rPr>
          <w:rFonts w:ascii="Arial" w:eastAsia="Arial" w:hAnsi="Arial" w:cs="Arial"/>
          <w:b/>
          <w:sz w:val="27"/>
          <w:szCs w:val="27"/>
        </w:rPr>
        <w:t xml:space="preserve">Lei </w:t>
      </w:r>
      <w:r>
        <w:rPr>
          <w:rFonts w:ascii="Arial" w:eastAsia="Arial" w:hAnsi="Arial" w:cs="Arial"/>
          <w:b/>
          <w:color w:val="000000"/>
          <w:sz w:val="27"/>
          <w:szCs w:val="27"/>
        </w:rPr>
        <w:t>nº 040</w:t>
      </w:r>
      <w:r>
        <w:rPr>
          <w:rFonts w:ascii="Arial" w:eastAsia="Arial" w:hAnsi="Arial" w:cs="Arial"/>
          <w:b/>
          <w:color w:val="000000"/>
          <w:sz w:val="27"/>
          <w:szCs w:val="27"/>
        </w:rPr>
        <w:t>/2021</w:t>
      </w:r>
    </w:p>
    <w:p w:rsidR="00E92219" w:rsidRDefault="00FC0E9E">
      <w:pPr>
        <w:pStyle w:val="normal0"/>
        <w:shd w:val="clear" w:color="auto" w:fill="FFFFFF"/>
        <w:ind w:left="3402"/>
        <w:jc w:val="both"/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t>Dispõe sobre penalidades contra toda e qualquer forma de discriminação sexual no âmbito do Município.</w:t>
      </w:r>
    </w:p>
    <w:p w:rsidR="00E92219" w:rsidRDefault="00E92219">
      <w:pPr>
        <w:pStyle w:val="normal0"/>
        <w:shd w:val="clear" w:color="auto" w:fill="FFFFFF"/>
        <w:ind w:left="3402"/>
        <w:jc w:val="both"/>
      </w:pPr>
    </w:p>
    <w:p w:rsidR="00E92219" w:rsidRDefault="00E92219">
      <w:pPr>
        <w:pStyle w:val="normal0"/>
        <w:shd w:val="clear" w:color="auto" w:fill="FFFFFF"/>
        <w:ind w:left="3402"/>
        <w:jc w:val="both"/>
      </w:pPr>
    </w:p>
    <w:p w:rsidR="00E92219" w:rsidRDefault="00E92219">
      <w:pPr>
        <w:pStyle w:val="normal0"/>
        <w:shd w:val="clear" w:color="auto" w:fill="FFFFFF"/>
        <w:ind w:left="3402"/>
        <w:jc w:val="both"/>
      </w:pPr>
    </w:p>
    <w:p w:rsidR="00E92219" w:rsidRDefault="00FC0E9E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  <w:t xml:space="preserve">                            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O Prefeito Municipal de Charqueadas, </w:t>
      </w:r>
      <w:r>
        <w:rPr>
          <w:rFonts w:ascii="Arial" w:eastAsia="Arial" w:hAnsi="Arial" w:cs="Arial"/>
          <w:color w:val="000000"/>
          <w:sz w:val="21"/>
          <w:szCs w:val="21"/>
        </w:rPr>
        <w:t>no uso de suas atribuições legais conferido pelo Art. 20, inciso XI, da Lei Orgânica</w:t>
      </w:r>
    </w:p>
    <w:p w:rsidR="00E92219" w:rsidRDefault="00FC0E9E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  <w:t>FAZ SABER,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Vieira Nunes, sanciona e promulga a seguinte Lei:</w:t>
      </w:r>
    </w:p>
    <w:p w:rsidR="00E92219" w:rsidRDefault="00E92219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1º </w:t>
      </w:r>
      <w:r>
        <w:rPr>
          <w:rFonts w:ascii="Arial" w:eastAsia="Arial" w:hAnsi="Arial" w:cs="Arial"/>
          <w:sz w:val="22"/>
          <w:szCs w:val="22"/>
        </w:rPr>
        <w:t>Toda e qualquer forma de discriminaç</w:t>
      </w:r>
      <w:r>
        <w:rPr>
          <w:rFonts w:ascii="Arial" w:eastAsia="Arial" w:hAnsi="Arial" w:cs="Arial"/>
          <w:sz w:val="22"/>
          <w:szCs w:val="22"/>
        </w:rPr>
        <w:t>ão, prática de violência ou manifestação que atente contra a orientação sexual e/ou a identidade de gênero de pessoa humana, seja heterossexual, homossexual, bissexual, travesti ou transexual será punido na forma da presente lei.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1° Para fins do disposto</w:t>
      </w:r>
      <w:r>
        <w:rPr>
          <w:rFonts w:ascii="Arial" w:eastAsia="Arial" w:hAnsi="Arial" w:cs="Arial"/>
          <w:sz w:val="22"/>
          <w:szCs w:val="22"/>
        </w:rPr>
        <w:t xml:space="preserve"> na presente lei, entende-se por orientação sexual, a atração afetiva, emocional, sentimental e sexual de um indivíduo por outra pessoa, independente de sexo, gênero, aparência, vestimenta ou quaisquer outras características, podendo ser heterossexual, hom</w:t>
      </w:r>
      <w:r>
        <w:rPr>
          <w:rFonts w:ascii="Arial" w:eastAsia="Arial" w:hAnsi="Arial" w:cs="Arial"/>
          <w:sz w:val="22"/>
          <w:szCs w:val="22"/>
        </w:rPr>
        <w:t>ossexual ou bissexual.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§ 2° Para fins do disposto na presente lei, entende-se por identidade de gênero a expressão de gênero pela qual a pessoa se </w:t>
      </w:r>
      <w:proofErr w:type="gramStart"/>
      <w:r>
        <w:rPr>
          <w:rFonts w:ascii="Arial" w:eastAsia="Arial" w:hAnsi="Arial" w:cs="Arial"/>
          <w:sz w:val="22"/>
          <w:szCs w:val="22"/>
        </w:rPr>
        <w:t>identifica,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independente de seu sexo biológico ou daquele que se </w:t>
      </w:r>
      <w:proofErr w:type="gramStart"/>
      <w:r>
        <w:rPr>
          <w:rFonts w:ascii="Arial" w:eastAsia="Arial" w:hAnsi="Arial" w:cs="Arial"/>
          <w:sz w:val="22"/>
          <w:szCs w:val="22"/>
        </w:rPr>
        <w:t>encontra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em seu registro de nascimento.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3°</w:t>
      </w:r>
      <w:r>
        <w:rPr>
          <w:rFonts w:ascii="Arial" w:eastAsia="Arial" w:hAnsi="Arial" w:cs="Arial"/>
          <w:sz w:val="22"/>
          <w:szCs w:val="22"/>
        </w:rPr>
        <w:t xml:space="preserve"> Entende-se por discriminação qualquer ação ou omissão que, motivada pela orientação sexual ou identidade de gênero da pessoa, lhe cause constrangimento, exposição à situação vexatória, tratamento diferenciado, cobrança de valores adicionais ou preterição </w:t>
      </w:r>
      <w:r>
        <w:rPr>
          <w:rFonts w:ascii="Arial" w:eastAsia="Arial" w:hAnsi="Arial" w:cs="Arial"/>
          <w:sz w:val="22"/>
          <w:szCs w:val="22"/>
        </w:rPr>
        <w:t>no atendimento, sendo vedadas, especialmente, as seguintes condutas: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- inibir ou proibir a manifestação pública de carinho, afeto, emoção ou sentimento;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 - proibir, inibir ou dificultar a manifestação pública de pensamento;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 - praticar qualquer tipo</w:t>
      </w:r>
      <w:r>
        <w:rPr>
          <w:rFonts w:ascii="Arial" w:eastAsia="Arial" w:hAnsi="Arial" w:cs="Arial"/>
          <w:sz w:val="22"/>
          <w:szCs w:val="22"/>
        </w:rPr>
        <w:t xml:space="preserve"> de ação violenta, constrangedora, </w:t>
      </w:r>
      <w:proofErr w:type="spellStart"/>
      <w:r>
        <w:rPr>
          <w:rFonts w:ascii="Arial" w:eastAsia="Arial" w:hAnsi="Arial" w:cs="Arial"/>
          <w:sz w:val="22"/>
          <w:szCs w:val="22"/>
        </w:rPr>
        <w:t>intimidatória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ou vexatória, de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ordem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moral, ética, filosófica ou psicológica,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IV - impedir ou dificultar o ingresso ou a permanência em espaços ou logradouros públicos, estabelecimentos abertos ao público e prédios públicos, bem como a qualquer serviço público;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V. criar embaraços à utilização das dependências comuns e áreas não privativas de qualquer edifício;</w:t>
      </w:r>
    </w:p>
    <w:p w:rsidR="00E92219" w:rsidRDefault="00E9221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VI - impedir ou dificultar o acesso de cliente, usuário de serviço ou consumidor, ou recusar-lhe atendimento;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VII - negar ou dificultar a locação ou aquis</w:t>
      </w:r>
      <w:r>
        <w:rPr>
          <w:rFonts w:ascii="Arial" w:eastAsia="Arial" w:hAnsi="Arial" w:cs="Arial"/>
          <w:sz w:val="22"/>
          <w:szCs w:val="22"/>
        </w:rPr>
        <w:t>ição de bens móveis ou imóveis;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VIII - recusar, dificultar ou preterir atendimento médico ou ambulatorial público ou privado;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IX - praticar, induzir ou incitar através dos meios de comunicação a discriminação, o preconceito ou a prática de qualquer conduta</w:t>
      </w:r>
      <w:r>
        <w:rPr>
          <w:rFonts w:ascii="Arial" w:eastAsia="Arial" w:hAnsi="Arial" w:cs="Arial"/>
          <w:sz w:val="22"/>
          <w:szCs w:val="22"/>
        </w:rPr>
        <w:t xml:space="preserve"> discriminatória;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X - fabricar, comercializar, distribuir ou </w:t>
      </w:r>
      <w:proofErr w:type="gramStart"/>
      <w:r>
        <w:rPr>
          <w:rFonts w:ascii="Arial" w:eastAsia="Arial" w:hAnsi="Arial" w:cs="Arial"/>
          <w:sz w:val="22"/>
          <w:szCs w:val="22"/>
        </w:rPr>
        <w:t>veicular símbolos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emblemas, ornamentos, distintivos ou propaganda que incitem ou induzam à discriminação, preconceito, </w:t>
      </w:r>
      <w:proofErr w:type="spellStart"/>
      <w:r>
        <w:rPr>
          <w:rFonts w:ascii="Arial" w:eastAsia="Arial" w:hAnsi="Arial" w:cs="Arial"/>
          <w:sz w:val="22"/>
          <w:szCs w:val="22"/>
        </w:rPr>
        <w:t>odio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ou violência com base na orientação sexual do indivíduo;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XI - negar em</w:t>
      </w:r>
      <w:r>
        <w:rPr>
          <w:rFonts w:ascii="Arial" w:eastAsia="Arial" w:hAnsi="Arial" w:cs="Arial"/>
          <w:sz w:val="22"/>
          <w:szCs w:val="22"/>
        </w:rPr>
        <w:t>prego, demitir, impedir ou dificultar a ascensão em empresa pública ou privada, assim como impedir ou obstar o acesso a cargo ou função pública ou certame licitatório;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XII - preterir, impedir ou sobretaxar a utilização de serviços, meios de transporte ou d</w:t>
      </w:r>
      <w:r>
        <w:rPr>
          <w:rFonts w:ascii="Arial" w:eastAsia="Arial" w:hAnsi="Arial" w:cs="Arial"/>
          <w:sz w:val="22"/>
          <w:szCs w:val="22"/>
        </w:rPr>
        <w:t xml:space="preserve">e comunicação, </w:t>
      </w:r>
      <w:proofErr w:type="gramStart"/>
      <w:r>
        <w:rPr>
          <w:rFonts w:ascii="Arial" w:eastAsia="Arial" w:hAnsi="Arial" w:cs="Arial"/>
          <w:sz w:val="22"/>
          <w:szCs w:val="22"/>
        </w:rPr>
        <w:t>consumo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bens, hospedagem em hotéis e estabelecimentos congêneres ou o ingresso em espetáculos artísticos ou culturais;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XIII - realizar qualquer forma de atendimento diferenciado não autorizado por lei;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§ 4° Outras formas de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discriminação </w:t>
      </w:r>
      <w:r>
        <w:rPr>
          <w:rFonts w:ascii="Arial" w:eastAsia="Arial" w:hAnsi="Arial" w:cs="Arial"/>
          <w:sz w:val="22"/>
          <w:szCs w:val="22"/>
        </w:rPr>
        <w:t>não previstas nos incisos do parágrafo anterior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também estarão sujeitas às sanções do artigo 5° da presente lei.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2°</w:t>
      </w:r>
      <w:r>
        <w:rPr>
          <w:rFonts w:ascii="Arial" w:eastAsia="Arial" w:hAnsi="Arial" w:cs="Arial"/>
          <w:sz w:val="22"/>
          <w:szCs w:val="22"/>
        </w:rPr>
        <w:t xml:space="preserve"> Sujeitam-se a esta lei todas as pessoas, físicas ou jurídicas, que mantém relação com a Administração Pública Municipal, direta ou indi</w:t>
      </w:r>
      <w:r>
        <w:rPr>
          <w:rFonts w:ascii="Arial" w:eastAsia="Arial" w:hAnsi="Arial" w:cs="Arial"/>
          <w:sz w:val="22"/>
          <w:szCs w:val="22"/>
        </w:rPr>
        <w:t>reta, abrangendo situações tais como relação jurídica funcional, convênios, acordos, parcerias, empresas e pessoas contratadas pela Administração e o exercício de atividade econômica ou profissional sujeita à fiscalização municipal,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3°</w:t>
      </w:r>
      <w:r>
        <w:rPr>
          <w:rFonts w:ascii="Arial" w:eastAsia="Arial" w:hAnsi="Arial" w:cs="Arial"/>
          <w:sz w:val="22"/>
          <w:szCs w:val="22"/>
        </w:rPr>
        <w:t xml:space="preserve"> Estabelecimento</w:t>
      </w:r>
      <w:r>
        <w:rPr>
          <w:rFonts w:ascii="Arial" w:eastAsia="Arial" w:hAnsi="Arial" w:cs="Arial"/>
          <w:sz w:val="22"/>
          <w:szCs w:val="22"/>
        </w:rPr>
        <w:t>s comerciais e associações civis que cometerem infrações a presente lei, estarão sujeitos às seguintes sanções, que serão aplicadas progressivamente, da seguinte forma: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- advertência;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II-multa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eastAsia="Arial" w:hAnsi="Arial" w:cs="Arial"/>
          <w:sz w:val="22"/>
          <w:szCs w:val="22"/>
        </w:rPr>
        <w:t>3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UPRs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III - multa de </w:t>
      </w:r>
      <w:proofErr w:type="gramStart"/>
      <w:r>
        <w:rPr>
          <w:rFonts w:ascii="Arial" w:eastAsia="Arial" w:hAnsi="Arial" w:cs="Arial"/>
          <w:sz w:val="22"/>
          <w:szCs w:val="22"/>
        </w:rPr>
        <w:t>6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UPRs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proibição de contratar com</w:t>
      </w:r>
      <w:r>
        <w:rPr>
          <w:rFonts w:ascii="Arial" w:eastAsia="Arial" w:hAnsi="Arial" w:cs="Arial"/>
          <w:sz w:val="22"/>
          <w:szCs w:val="22"/>
        </w:rPr>
        <w:t xml:space="preserve"> a Administração Pública, Municipal por 1 (um) ano;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IV - suspensão do alvará de funcionamento por 30 (trinta) dias;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V- cassação do alvará de licença e funcionamento.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§ 1° Fica a autoridade fiscalizadora autorizada a elevar em até 10 (dez) vezes o valor da </w:t>
      </w:r>
      <w:r>
        <w:rPr>
          <w:rFonts w:ascii="Arial" w:eastAsia="Arial" w:hAnsi="Arial" w:cs="Arial"/>
          <w:sz w:val="22"/>
          <w:szCs w:val="22"/>
        </w:rPr>
        <w:t>multa cominada quando se verificar que, em face da capacidade econômica do estabelecimento, a pena de multa resultará inócua.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§ 2° A aplicação de qualquer das sanções previstas nos incisos III a V </w:t>
      </w:r>
      <w:proofErr w:type="spellStart"/>
      <w:r>
        <w:rPr>
          <w:rFonts w:ascii="Arial" w:eastAsia="Arial" w:hAnsi="Arial" w:cs="Arial"/>
          <w:sz w:val="22"/>
          <w:szCs w:val="22"/>
        </w:rPr>
        <w:t>acarretară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rescisão do contrato, convênio, acordo ou qual</w:t>
      </w:r>
      <w:r>
        <w:rPr>
          <w:rFonts w:ascii="Arial" w:eastAsia="Arial" w:hAnsi="Arial" w:cs="Arial"/>
          <w:sz w:val="22"/>
          <w:szCs w:val="22"/>
        </w:rPr>
        <w:t>quer modalidade de compromisso celebrado com a Administração Pública direta ou indireta, e implicará na inabilitação do infrator para: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- firmar contratos com a Administração Pública Municipal, direta, indireta, ou autárquica;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 - isenções, remissões, an</w:t>
      </w:r>
      <w:r>
        <w:rPr>
          <w:rFonts w:ascii="Arial" w:eastAsia="Arial" w:hAnsi="Arial" w:cs="Arial"/>
          <w:sz w:val="22"/>
          <w:szCs w:val="22"/>
        </w:rPr>
        <w:t>istias ou quaisquer benefícios de natureza tributária.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3° Em qualquer um dos casos previstos no parágrafo anterior, o prazo de inabilitação será de doze meses contados da data de aplicação da sanção.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4° A vítima será assegurado sigilo quanto a seus dados e informações pessoais.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4º</w:t>
      </w:r>
      <w:r>
        <w:rPr>
          <w:rFonts w:ascii="Arial" w:eastAsia="Arial" w:hAnsi="Arial" w:cs="Arial"/>
          <w:sz w:val="22"/>
          <w:szCs w:val="22"/>
        </w:rPr>
        <w:t xml:space="preserve"> A interpretação dos dispositivos desta Lei atenderá ao princípio da mais ampla proteção aos direitos humanos.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1º Serão ainda observadas todas as disposições decorren</w:t>
      </w:r>
      <w:r>
        <w:rPr>
          <w:rFonts w:ascii="Arial" w:eastAsia="Arial" w:hAnsi="Arial" w:cs="Arial"/>
          <w:sz w:val="22"/>
          <w:szCs w:val="22"/>
        </w:rPr>
        <w:t>tes de tratados ou convenções internacionais das quais o Brasil seja signatário, da legislação vigente das normas e disposições administrativas.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2º Para fins de interpretação e aplicação desta Lei, serão observadas, sempre que mais benéficas, as diretriz</w:t>
      </w:r>
      <w:r>
        <w:rPr>
          <w:rFonts w:ascii="Arial" w:eastAsia="Arial" w:hAnsi="Arial" w:cs="Arial"/>
          <w:sz w:val="22"/>
          <w:szCs w:val="22"/>
        </w:rPr>
        <w:t>es traçadas pelas Cortes Internacionais reconhecidas pelo Brasil.</w:t>
      </w:r>
    </w:p>
    <w:p w:rsidR="00E92219" w:rsidRDefault="00FC0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5°</w:t>
      </w:r>
      <w:r>
        <w:rPr>
          <w:rFonts w:ascii="Arial" w:eastAsia="Arial" w:hAnsi="Arial" w:cs="Arial"/>
          <w:sz w:val="22"/>
          <w:szCs w:val="22"/>
        </w:rPr>
        <w:t xml:space="preserve"> Esta lei entra em vigor na data de sua publicação.</w:t>
      </w:r>
    </w:p>
    <w:p w:rsidR="00E92219" w:rsidRDefault="00E9221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</w:p>
    <w:p w:rsidR="00E92219" w:rsidRDefault="00E9221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jc w:val="both"/>
        <w:rPr>
          <w:rFonts w:ascii="Arial" w:eastAsia="Arial" w:hAnsi="Arial" w:cs="Arial"/>
          <w:sz w:val="22"/>
          <w:szCs w:val="22"/>
        </w:rPr>
      </w:pPr>
    </w:p>
    <w:p w:rsidR="00E92219" w:rsidRDefault="00E9221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  <w:color w:val="807D00"/>
        </w:rPr>
      </w:pPr>
    </w:p>
    <w:p w:rsidR="00E92219" w:rsidRDefault="00E92219">
      <w:pPr>
        <w:pStyle w:val="normal0"/>
        <w:jc w:val="both"/>
        <w:rPr>
          <w:rFonts w:ascii="Arial" w:eastAsia="Arial" w:hAnsi="Arial" w:cs="Arial"/>
        </w:rPr>
      </w:pPr>
    </w:p>
    <w:p w:rsidR="00E92219" w:rsidRDefault="00FC0E9E">
      <w:pPr>
        <w:pStyle w:val="normal0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Vieira Nunes</w:t>
      </w:r>
    </w:p>
    <w:p w:rsidR="00E92219" w:rsidRDefault="00FC0E9E">
      <w:pPr>
        <w:pStyle w:val="normal0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Vereadora do PT  </w:t>
      </w:r>
    </w:p>
    <w:p w:rsidR="00E92219" w:rsidRDefault="00E92219">
      <w:pPr>
        <w:pStyle w:val="normal0"/>
        <w:jc w:val="center"/>
        <w:rPr>
          <w:rFonts w:ascii="Arial" w:eastAsia="Arial" w:hAnsi="Arial" w:cs="Arial"/>
          <w:b/>
          <w:sz w:val="21"/>
          <w:szCs w:val="21"/>
        </w:rPr>
      </w:pPr>
    </w:p>
    <w:p w:rsidR="00E92219" w:rsidRDefault="00E92219">
      <w:pPr>
        <w:pStyle w:val="normal0"/>
        <w:jc w:val="center"/>
        <w:rPr>
          <w:rFonts w:ascii="Arial" w:eastAsia="Arial" w:hAnsi="Arial" w:cs="Arial"/>
          <w:b/>
          <w:sz w:val="21"/>
          <w:szCs w:val="21"/>
        </w:rPr>
      </w:pPr>
    </w:p>
    <w:p w:rsidR="00E92219" w:rsidRDefault="00E92219">
      <w:pPr>
        <w:pStyle w:val="normal0"/>
        <w:jc w:val="center"/>
        <w:rPr>
          <w:rFonts w:ascii="Arial" w:eastAsia="Arial" w:hAnsi="Arial" w:cs="Arial"/>
          <w:b/>
          <w:sz w:val="21"/>
          <w:szCs w:val="21"/>
        </w:rPr>
      </w:pPr>
    </w:p>
    <w:p w:rsidR="00E92219" w:rsidRDefault="00E92219">
      <w:pPr>
        <w:pStyle w:val="normal0"/>
        <w:jc w:val="center"/>
        <w:rPr>
          <w:rFonts w:ascii="Arial" w:eastAsia="Arial" w:hAnsi="Arial" w:cs="Arial"/>
          <w:b/>
          <w:sz w:val="21"/>
          <w:szCs w:val="21"/>
        </w:rPr>
      </w:pPr>
    </w:p>
    <w:p w:rsidR="00E92219" w:rsidRDefault="00E92219">
      <w:pPr>
        <w:pStyle w:val="normal0"/>
        <w:jc w:val="center"/>
        <w:rPr>
          <w:rFonts w:ascii="Arial" w:eastAsia="Arial" w:hAnsi="Arial" w:cs="Arial"/>
          <w:b/>
          <w:sz w:val="21"/>
          <w:szCs w:val="21"/>
        </w:rPr>
      </w:pPr>
    </w:p>
    <w:p w:rsidR="00E92219" w:rsidRDefault="00E92219">
      <w:pPr>
        <w:pStyle w:val="normal0"/>
        <w:jc w:val="center"/>
        <w:rPr>
          <w:rFonts w:ascii="Arial" w:eastAsia="Arial" w:hAnsi="Arial" w:cs="Arial"/>
          <w:b/>
          <w:sz w:val="21"/>
          <w:szCs w:val="21"/>
        </w:rPr>
      </w:pPr>
    </w:p>
    <w:p w:rsidR="00E92219" w:rsidRDefault="00E92219">
      <w:pPr>
        <w:pStyle w:val="normal0"/>
        <w:jc w:val="center"/>
        <w:rPr>
          <w:rFonts w:ascii="Arial" w:eastAsia="Arial" w:hAnsi="Arial" w:cs="Arial"/>
          <w:b/>
          <w:sz w:val="21"/>
          <w:szCs w:val="21"/>
        </w:rPr>
      </w:pPr>
    </w:p>
    <w:p w:rsidR="00E92219" w:rsidRDefault="00E92219">
      <w:pPr>
        <w:pStyle w:val="normal0"/>
        <w:jc w:val="center"/>
        <w:rPr>
          <w:rFonts w:ascii="Arial" w:eastAsia="Arial" w:hAnsi="Arial" w:cs="Arial"/>
          <w:b/>
          <w:sz w:val="21"/>
          <w:szCs w:val="21"/>
        </w:rPr>
      </w:pPr>
    </w:p>
    <w:p w:rsidR="00E92219" w:rsidRDefault="00E92219">
      <w:pPr>
        <w:pStyle w:val="normal0"/>
        <w:jc w:val="center"/>
        <w:rPr>
          <w:rFonts w:ascii="Arial" w:eastAsia="Arial" w:hAnsi="Arial" w:cs="Arial"/>
          <w:b/>
          <w:sz w:val="21"/>
          <w:szCs w:val="21"/>
        </w:rPr>
      </w:pPr>
    </w:p>
    <w:p w:rsidR="00E92219" w:rsidRDefault="00E92219">
      <w:pPr>
        <w:pStyle w:val="normal0"/>
        <w:jc w:val="center"/>
        <w:rPr>
          <w:rFonts w:ascii="Arial" w:eastAsia="Arial" w:hAnsi="Arial" w:cs="Arial"/>
          <w:b/>
          <w:sz w:val="21"/>
          <w:szCs w:val="21"/>
        </w:rPr>
      </w:pPr>
    </w:p>
    <w:p w:rsidR="00E92219" w:rsidRDefault="00E92219">
      <w:pPr>
        <w:pStyle w:val="normal0"/>
        <w:jc w:val="center"/>
        <w:rPr>
          <w:rFonts w:ascii="Arial" w:eastAsia="Arial" w:hAnsi="Arial" w:cs="Arial"/>
          <w:b/>
          <w:sz w:val="21"/>
          <w:szCs w:val="21"/>
        </w:rPr>
      </w:pPr>
    </w:p>
    <w:p w:rsidR="00E92219" w:rsidRDefault="00E92219">
      <w:pPr>
        <w:pStyle w:val="normal0"/>
        <w:jc w:val="center"/>
        <w:rPr>
          <w:rFonts w:ascii="Arial" w:eastAsia="Arial" w:hAnsi="Arial" w:cs="Arial"/>
          <w:b/>
          <w:sz w:val="21"/>
          <w:szCs w:val="21"/>
        </w:rPr>
      </w:pPr>
    </w:p>
    <w:p w:rsidR="00E92219" w:rsidRDefault="00FC0E9E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JUSTIFICATIVA</w:t>
      </w:r>
    </w:p>
    <w:p w:rsidR="00E92219" w:rsidRDefault="00E92219">
      <w:pPr>
        <w:pStyle w:val="normal0"/>
        <w:jc w:val="center"/>
        <w:rPr>
          <w:rFonts w:ascii="Arial" w:eastAsia="Arial" w:hAnsi="Arial" w:cs="Arial"/>
          <w:b/>
        </w:rPr>
      </w:pPr>
    </w:p>
    <w:p w:rsidR="00E92219" w:rsidRDefault="00FC0E9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E92219" w:rsidRDefault="00FC0E9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Submetemos apreciação do Projeto de Lei que objetiva dispor sobre penalidades contra toda e qualquer discriminação sexual em nosso município.</w:t>
      </w:r>
    </w:p>
    <w:p w:rsidR="00E92219" w:rsidRDefault="00E92219">
      <w:pPr>
        <w:pStyle w:val="normal0"/>
        <w:jc w:val="both"/>
        <w:rPr>
          <w:rFonts w:ascii="Arial" w:eastAsia="Arial" w:hAnsi="Arial" w:cs="Arial"/>
        </w:rPr>
      </w:pPr>
    </w:p>
    <w:p w:rsidR="00E92219" w:rsidRDefault="00FC0E9E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meio a todos os avanços de nossa sociedade, a luta por direitos iguais entre homens e mulheres e pela livre or</w:t>
      </w:r>
      <w:r>
        <w:rPr>
          <w:rFonts w:ascii="Arial" w:eastAsia="Arial" w:hAnsi="Arial" w:cs="Arial"/>
        </w:rPr>
        <w:t>ientação sexual, assume papel de relevância dentro de um processo evolutivo.</w:t>
      </w:r>
    </w:p>
    <w:p w:rsidR="00E92219" w:rsidRDefault="00E92219">
      <w:pPr>
        <w:pStyle w:val="normal0"/>
        <w:ind w:firstLine="720"/>
        <w:jc w:val="both"/>
        <w:rPr>
          <w:rFonts w:ascii="Arial" w:eastAsia="Arial" w:hAnsi="Arial" w:cs="Arial"/>
        </w:rPr>
      </w:pPr>
    </w:p>
    <w:p w:rsidR="00E92219" w:rsidRDefault="00FC0E9E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 base nos Direitos Humanos e na superação dos preconceitos a sociedade precisa se responsabilizar e vigiar e punir todo o ato discriminatório contra pessoa humana que tenha co</w:t>
      </w:r>
      <w:r>
        <w:rPr>
          <w:rFonts w:ascii="Arial" w:eastAsia="Arial" w:hAnsi="Arial" w:cs="Arial"/>
        </w:rPr>
        <w:t>mo escopo discriminar ou ofender a integridade moral ou física de outra pessoa.</w:t>
      </w:r>
    </w:p>
    <w:p w:rsidR="00E92219" w:rsidRDefault="00E92219">
      <w:pPr>
        <w:pStyle w:val="normal0"/>
        <w:ind w:firstLine="720"/>
        <w:jc w:val="both"/>
        <w:rPr>
          <w:rFonts w:ascii="Arial" w:eastAsia="Arial" w:hAnsi="Arial" w:cs="Arial"/>
        </w:rPr>
      </w:pPr>
    </w:p>
    <w:p w:rsidR="00E92219" w:rsidRDefault="00FC0E9E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Precisamos criar mecanismos eficazes perante estas injustiças.</w:t>
      </w:r>
    </w:p>
    <w:p w:rsidR="00E92219" w:rsidRDefault="00E92219">
      <w:pPr>
        <w:pStyle w:val="normal0"/>
        <w:ind w:firstLine="720"/>
        <w:jc w:val="both"/>
        <w:rPr>
          <w:rFonts w:ascii="Arial" w:eastAsia="Arial" w:hAnsi="Arial" w:cs="Arial"/>
        </w:rPr>
      </w:pPr>
    </w:p>
    <w:p w:rsidR="00E92219" w:rsidRDefault="00FC0E9E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É necessário afirmar e defender a igualdade de direitos e cidadania das pessoas independente do sexo ou de sua </w:t>
      </w:r>
      <w:r>
        <w:rPr>
          <w:rFonts w:ascii="Arial" w:eastAsia="Arial" w:hAnsi="Arial" w:cs="Arial"/>
        </w:rPr>
        <w:t>opção sexual. A sexualidade é construída socialmente e sua vivência está vinculada ao desejo e à atração sexual que se expressam de diferentes maneiras nas diferentes pessoas.</w:t>
      </w:r>
    </w:p>
    <w:p w:rsidR="00E92219" w:rsidRDefault="00E92219">
      <w:pPr>
        <w:pStyle w:val="normal0"/>
        <w:ind w:firstLine="720"/>
        <w:jc w:val="both"/>
        <w:rPr>
          <w:rFonts w:ascii="Arial" w:eastAsia="Arial" w:hAnsi="Arial" w:cs="Arial"/>
        </w:rPr>
      </w:pPr>
    </w:p>
    <w:p w:rsidR="00E92219" w:rsidRDefault="00FC0E9E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Nossa iniciativa tem por objetivo a tarefa de fiscalizar e punir qualquer ato q</w:t>
      </w:r>
      <w:r>
        <w:rPr>
          <w:rFonts w:ascii="Arial" w:eastAsia="Arial" w:hAnsi="Arial" w:cs="Arial"/>
        </w:rPr>
        <w:t>ue não respeite a liberdade sexual das pessoas.</w:t>
      </w:r>
    </w:p>
    <w:p w:rsidR="00E92219" w:rsidRDefault="00E92219">
      <w:pPr>
        <w:pStyle w:val="normal0"/>
        <w:ind w:firstLine="720"/>
        <w:jc w:val="both"/>
        <w:rPr>
          <w:rFonts w:ascii="Arial" w:eastAsia="Arial" w:hAnsi="Arial" w:cs="Arial"/>
        </w:rPr>
      </w:pPr>
    </w:p>
    <w:p w:rsidR="00E92219" w:rsidRDefault="00FC0E9E">
      <w:pPr>
        <w:pStyle w:val="normal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 estas razões pela qual solicitamos aprovação do presente Projeto de Lei.</w:t>
      </w:r>
    </w:p>
    <w:p w:rsidR="00E92219" w:rsidRDefault="00E92219">
      <w:pPr>
        <w:pStyle w:val="normal0"/>
        <w:ind w:firstLine="720"/>
        <w:jc w:val="both"/>
        <w:rPr>
          <w:rFonts w:ascii="Arial" w:eastAsia="Arial" w:hAnsi="Arial" w:cs="Arial"/>
        </w:rPr>
      </w:pPr>
    </w:p>
    <w:p w:rsidR="00E92219" w:rsidRDefault="00E92219">
      <w:pPr>
        <w:pStyle w:val="normal0"/>
        <w:jc w:val="both"/>
        <w:rPr>
          <w:rFonts w:ascii="Arial" w:eastAsia="Arial" w:hAnsi="Arial" w:cs="Arial"/>
        </w:rPr>
      </w:pPr>
    </w:p>
    <w:p w:rsidR="00E92219" w:rsidRDefault="00E92219">
      <w:pPr>
        <w:pStyle w:val="normal0"/>
        <w:ind w:firstLine="720"/>
        <w:jc w:val="both"/>
        <w:rPr>
          <w:rFonts w:ascii="Arial" w:eastAsia="Arial" w:hAnsi="Arial" w:cs="Arial"/>
        </w:rPr>
      </w:pPr>
    </w:p>
    <w:p w:rsidR="00E92219" w:rsidRDefault="00E92219">
      <w:pPr>
        <w:pStyle w:val="normal0"/>
        <w:jc w:val="both"/>
        <w:rPr>
          <w:rFonts w:ascii="Arial" w:eastAsia="Arial" w:hAnsi="Arial" w:cs="Arial"/>
        </w:rPr>
      </w:pPr>
    </w:p>
    <w:p w:rsidR="00E92219" w:rsidRDefault="00E92219">
      <w:pPr>
        <w:pStyle w:val="normal0"/>
        <w:jc w:val="both"/>
        <w:rPr>
          <w:rFonts w:ascii="Arial" w:eastAsia="Arial" w:hAnsi="Arial" w:cs="Arial"/>
        </w:rPr>
      </w:pPr>
    </w:p>
    <w:p w:rsidR="00E92219" w:rsidRDefault="00FC0E9E">
      <w:pPr>
        <w:pStyle w:val="normal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Vieira Nunes</w:t>
      </w:r>
    </w:p>
    <w:p w:rsidR="00E92219" w:rsidRDefault="00FC0E9E">
      <w:pPr>
        <w:pStyle w:val="normal0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Vereadora do PT  </w:t>
      </w:r>
    </w:p>
    <w:p w:rsidR="00E92219" w:rsidRDefault="00E92219">
      <w:pPr>
        <w:pStyle w:val="normal0"/>
        <w:ind w:firstLine="720"/>
        <w:jc w:val="both"/>
        <w:rPr>
          <w:rFonts w:ascii="Arial" w:eastAsia="Arial" w:hAnsi="Arial" w:cs="Arial"/>
        </w:rPr>
      </w:pPr>
    </w:p>
    <w:p w:rsidR="00E92219" w:rsidRDefault="00E92219">
      <w:pPr>
        <w:pStyle w:val="normal0"/>
        <w:ind w:firstLine="720"/>
        <w:jc w:val="both"/>
        <w:rPr>
          <w:rFonts w:ascii="Arial" w:eastAsia="Arial" w:hAnsi="Arial" w:cs="Arial"/>
        </w:rPr>
      </w:pPr>
    </w:p>
    <w:p w:rsidR="00E92219" w:rsidRDefault="00E92219">
      <w:pPr>
        <w:pStyle w:val="normal0"/>
        <w:jc w:val="both"/>
        <w:rPr>
          <w:rFonts w:ascii="Arial" w:eastAsia="Arial" w:hAnsi="Arial" w:cs="Arial"/>
        </w:rPr>
      </w:pPr>
    </w:p>
    <w:p w:rsidR="00E92219" w:rsidRDefault="00E92219">
      <w:pPr>
        <w:pStyle w:val="normal0"/>
        <w:jc w:val="both"/>
        <w:rPr>
          <w:rFonts w:ascii="Arial" w:eastAsia="Arial" w:hAnsi="Arial" w:cs="Arial"/>
        </w:rPr>
      </w:pPr>
    </w:p>
    <w:p w:rsidR="00E92219" w:rsidRDefault="00E92219">
      <w:pPr>
        <w:pStyle w:val="normal0"/>
        <w:jc w:val="both"/>
        <w:rPr>
          <w:rFonts w:ascii="Arial" w:eastAsia="Arial" w:hAnsi="Arial" w:cs="Arial"/>
        </w:rPr>
      </w:pPr>
    </w:p>
    <w:p w:rsidR="00E92219" w:rsidRDefault="00E92219">
      <w:pPr>
        <w:pStyle w:val="normal0"/>
        <w:jc w:val="both"/>
        <w:rPr>
          <w:rFonts w:ascii="Arial" w:eastAsia="Arial" w:hAnsi="Arial" w:cs="Arial"/>
        </w:rPr>
      </w:pPr>
    </w:p>
    <w:sectPr w:rsidR="00E92219" w:rsidSect="00E92219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219" w:rsidRDefault="00E92219" w:rsidP="00FC0E9E">
      <w:pPr>
        <w:spacing w:line="240" w:lineRule="auto"/>
        <w:ind w:left="0" w:hanging="2"/>
      </w:pPr>
      <w:r>
        <w:separator/>
      </w:r>
    </w:p>
  </w:endnote>
  <w:endnote w:type="continuationSeparator" w:id="1">
    <w:p w:rsidR="00E92219" w:rsidRDefault="00E92219" w:rsidP="00FC0E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19" w:rsidRDefault="00FC0E9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219" w:rsidRDefault="00E92219" w:rsidP="00FC0E9E">
      <w:pPr>
        <w:spacing w:line="240" w:lineRule="auto"/>
        <w:ind w:left="0" w:hanging="2"/>
      </w:pPr>
      <w:r>
        <w:separator/>
      </w:r>
    </w:p>
  </w:footnote>
  <w:footnote w:type="continuationSeparator" w:id="1">
    <w:p w:rsidR="00E92219" w:rsidRDefault="00E92219" w:rsidP="00FC0E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19" w:rsidRDefault="00FC0E9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-86356</wp:posOffset>
          </wp:positionH>
          <wp:positionV relativeFrom="paragraph">
            <wp:posOffset>-184146</wp:posOffset>
          </wp:positionV>
          <wp:extent cx="822960" cy="1097280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2219" w:rsidRDefault="00FC0E9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E92219" w:rsidRDefault="00FC0E9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E92219" w:rsidRDefault="00E92219">
    <w:pPr>
      <w:pStyle w:val="normal0"/>
      <w:rPr>
        <w:rFonts w:ascii="Arial" w:eastAsia="Arial" w:hAnsi="Arial" w:cs="Arial"/>
      </w:rPr>
    </w:pPr>
  </w:p>
  <w:p w:rsidR="00E92219" w:rsidRDefault="00E9221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E92219" w:rsidRDefault="00E9221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219"/>
    <w:rsid w:val="00E92219"/>
    <w:rsid w:val="00FC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E9221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E922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922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922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922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922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922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E92219"/>
  </w:style>
  <w:style w:type="table" w:customStyle="1" w:styleId="TableNormal">
    <w:name w:val="Table Normal"/>
    <w:rsid w:val="00E922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9221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E92219"/>
  </w:style>
  <w:style w:type="table" w:customStyle="1" w:styleId="TableNormal0">
    <w:name w:val="Table Normal"/>
    <w:rsid w:val="00E922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E92219"/>
  </w:style>
  <w:style w:type="table" w:customStyle="1" w:styleId="TableNormal1">
    <w:name w:val="Table Normal"/>
    <w:rsid w:val="00E922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E92219"/>
  </w:style>
  <w:style w:type="table" w:customStyle="1" w:styleId="TableNormal2">
    <w:name w:val="Table Normal"/>
    <w:rsid w:val="00E922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autoRedefine/>
    <w:hidden/>
    <w:qFormat/>
    <w:rsid w:val="00E9221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autoRedefine/>
    <w:hidden/>
    <w:qFormat/>
    <w:rsid w:val="00E92219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E92219"/>
    <w:pPr>
      <w:tabs>
        <w:tab w:val="center" w:pos="4252"/>
        <w:tab w:val="right" w:pos="8504"/>
      </w:tabs>
    </w:pPr>
  </w:style>
  <w:style w:type="character" w:customStyle="1" w:styleId="RodapChar">
    <w:name w:val="Rodapé Char"/>
    <w:autoRedefine/>
    <w:hidden/>
    <w:qFormat/>
    <w:rsid w:val="00E9221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E92219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E9221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E92219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autoRedefine/>
    <w:hidden/>
    <w:qFormat/>
    <w:rsid w:val="00E92219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E92219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rsid w:val="00E922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jTqefQ7Q55ArJ+P8PZ2nNE8k+w==">AMUW2mUR231V46WBf4kpO0IQ/SJcuD61sblXTg8dXsfswBmyJpk9C77K2vUIikrgLizSEVbU0PfmjXjFaSkVDHxKZtMi8IRJcUR9XLacWEnSOd8pqh2Elu4=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User</cp:lastModifiedBy>
  <cp:revision>2</cp:revision>
  <cp:lastPrinted>2021-08-09T13:39:00Z</cp:lastPrinted>
  <dcterms:created xsi:type="dcterms:W3CDTF">2021-04-13T15:52:00Z</dcterms:created>
  <dcterms:modified xsi:type="dcterms:W3CDTF">2021-08-09T13:39:00Z</dcterms:modified>
</cp:coreProperties>
</file>