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C4" w:rsidRDefault="00C5133D">
      <w:pPr>
        <w:jc w:val="both"/>
        <w:rPr>
          <w:b/>
          <w:szCs w:val="28"/>
        </w:rPr>
      </w:pPr>
      <w:r>
        <w:rPr>
          <w:b/>
          <w:noProof/>
          <w:szCs w:val="28"/>
          <w:lang w:eastAsia="pt-B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posOffset>5360670</wp:posOffset>
            </wp:positionH>
            <wp:positionV relativeFrom="margin">
              <wp:posOffset>-1416050</wp:posOffset>
            </wp:positionV>
            <wp:extent cx="1143000" cy="1457325"/>
            <wp:effectExtent l="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4893" t="947" r="24059" b="20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DC4" w:rsidRDefault="00EB3DC4">
      <w:pPr>
        <w:jc w:val="both"/>
        <w:rPr>
          <w:b/>
          <w:szCs w:val="28"/>
        </w:rPr>
      </w:pPr>
    </w:p>
    <w:p w:rsidR="00EB3DC4" w:rsidRDefault="00EB3DC4">
      <w:pPr>
        <w:jc w:val="both"/>
        <w:rPr>
          <w:b/>
          <w:szCs w:val="28"/>
        </w:rPr>
      </w:pPr>
    </w:p>
    <w:p w:rsidR="00EB3DC4" w:rsidRDefault="00EB3DC4">
      <w:pPr>
        <w:jc w:val="both"/>
        <w:rPr>
          <w:b/>
          <w:szCs w:val="28"/>
        </w:rPr>
      </w:pPr>
    </w:p>
    <w:p w:rsidR="00EB3DC4" w:rsidRDefault="00EB3DC4">
      <w:pPr>
        <w:rPr>
          <w:b/>
        </w:rPr>
      </w:pPr>
    </w:p>
    <w:p w:rsidR="00EB3DC4" w:rsidRDefault="00C5133D">
      <w:pPr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PROJETO DE LEI                                                                       </w:t>
      </w:r>
    </w:p>
    <w:p w:rsidR="00EB3DC4" w:rsidRDefault="00C5133D">
      <w:pPr>
        <w:jc w:val="center"/>
        <w:rPr>
          <w:b/>
        </w:rPr>
      </w:pPr>
      <w:proofErr w:type="gramStart"/>
      <w:r>
        <w:rPr>
          <w:shd w:val="clear" w:color="auto" w:fill="FFFFFF"/>
        </w:rPr>
        <w:t>Charqueadas,</w:t>
      </w:r>
      <w:proofErr w:type="gramEnd"/>
      <w:r>
        <w:rPr>
          <w:shd w:val="clear" w:color="auto" w:fill="FFFFFF"/>
        </w:rPr>
        <w:t>23 de Fevereiro de 2022</w:t>
      </w:r>
    </w:p>
    <w:p w:rsidR="00EB3DC4" w:rsidRDefault="00EB3DC4">
      <w:pPr>
        <w:jc w:val="both"/>
        <w:rPr>
          <w:b/>
        </w:rPr>
      </w:pP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pStyle w:val="Contedodetabela"/>
        <w:ind w:firstLine="566"/>
        <w:jc w:val="center"/>
        <w:rPr>
          <w:shd w:val="clear" w:color="auto" w:fill="FFFFFF"/>
        </w:rPr>
      </w:pPr>
      <w:r>
        <w:rPr>
          <w:shd w:val="clear" w:color="auto" w:fill="FFFFFF"/>
        </w:rPr>
        <w:t>PROJETO DE LEI Nº ________</w:t>
      </w:r>
      <w:proofErr w:type="gramStart"/>
      <w:r>
        <w:rPr>
          <w:shd w:val="clear" w:color="auto" w:fill="FFFFFF"/>
        </w:rPr>
        <w:t xml:space="preserve">  </w:t>
      </w:r>
      <w:proofErr w:type="gramEnd"/>
      <w:r>
        <w:rPr>
          <w:shd w:val="clear" w:color="auto" w:fill="FFFFFF"/>
        </w:rPr>
        <w:t xml:space="preserve">/ 2022 </w:t>
      </w: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 xml:space="preserve">Estabelece medidas a serem adotadas pelos Estabelecimentos de Saúde para assegurar uma assistência adequada, acessível e livre de práticas </w:t>
      </w:r>
      <w:proofErr w:type="spellStart"/>
      <w:r>
        <w:rPr>
          <w:shd w:val="clear" w:color="auto" w:fill="FFFFFF"/>
        </w:rPr>
        <w:t>gordofóbicas</w:t>
      </w:r>
      <w:proofErr w:type="spellEnd"/>
      <w:r>
        <w:rPr>
          <w:shd w:val="clear" w:color="auto" w:fill="FFFFFF"/>
        </w:rPr>
        <w:t xml:space="preserve">. </w:t>
      </w: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pStyle w:val="Contedodetabela"/>
        <w:numPr>
          <w:ilvl w:val="0"/>
          <w:numId w:val="10"/>
        </w:numPr>
        <w:jc w:val="both"/>
        <w:rPr>
          <w:b/>
        </w:rPr>
      </w:pPr>
      <w:r>
        <w:rPr>
          <w:b/>
          <w:bCs/>
          <w:shd w:val="clear" w:color="auto" w:fill="FFFFFF"/>
        </w:rPr>
        <w:t>Art. 1º</w:t>
      </w:r>
      <w:r>
        <w:rPr>
          <w:shd w:val="clear" w:color="auto" w:fill="FFFFFF"/>
        </w:rPr>
        <w:t xml:space="preserve"> Esta Lei estabelece medidas a serem adotadas pelos Estabelecimentos da Rede Pública</w:t>
      </w:r>
      <w:proofErr w:type="gramStart"/>
      <w:r>
        <w:rPr>
          <w:shd w:val="clear" w:color="auto" w:fill="FFFFFF"/>
        </w:rPr>
        <w:t xml:space="preserve">   </w:t>
      </w:r>
      <w:proofErr w:type="gramEnd"/>
      <w:r>
        <w:rPr>
          <w:shd w:val="clear" w:color="auto" w:fill="FFFFFF"/>
        </w:rPr>
        <w:t>Municip</w:t>
      </w:r>
      <w:r>
        <w:rPr>
          <w:shd w:val="clear" w:color="auto" w:fill="FFFFFF"/>
        </w:rPr>
        <w:t xml:space="preserve">al   de   Saúde   e   pelos   Estabelecimentos   de   Saúde   Privados   localizados   no município de Charqueadas, com a finalidade de assegurar uma assistência adequada, acessível e livre de práticas </w:t>
      </w:r>
      <w:proofErr w:type="spellStart"/>
      <w:r>
        <w:rPr>
          <w:shd w:val="clear" w:color="auto" w:fill="FFFFFF"/>
        </w:rPr>
        <w:t>gordofóbicas</w:t>
      </w:r>
      <w:proofErr w:type="spellEnd"/>
      <w:r>
        <w:rPr>
          <w:shd w:val="clear" w:color="auto" w:fill="FFFFFF"/>
        </w:rPr>
        <w:t>.</w:t>
      </w: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pStyle w:val="Contedodetabela"/>
        <w:numPr>
          <w:ilvl w:val="0"/>
          <w:numId w:val="9"/>
        </w:numPr>
        <w:jc w:val="both"/>
        <w:rPr>
          <w:b/>
        </w:rPr>
      </w:pPr>
      <w:r>
        <w:rPr>
          <w:b/>
          <w:bCs/>
          <w:shd w:val="clear" w:color="auto" w:fill="FFFFFF"/>
        </w:rPr>
        <w:t>Art. 2º</w:t>
      </w:r>
      <w:r>
        <w:rPr>
          <w:shd w:val="clear" w:color="auto" w:fill="FFFFFF"/>
        </w:rPr>
        <w:t xml:space="preserve"> Para fins desta Lei, </w:t>
      </w:r>
      <w:proofErr w:type="spellStart"/>
      <w:r>
        <w:rPr>
          <w:shd w:val="clear" w:color="auto" w:fill="FFFFFF"/>
        </w:rPr>
        <w:t>consideram</w:t>
      </w:r>
      <w:r>
        <w:rPr>
          <w:shd w:val="clear" w:color="auto" w:fill="FFFFFF"/>
        </w:rPr>
        <w:t>¬se</w:t>
      </w:r>
      <w:proofErr w:type="spellEnd"/>
      <w:r>
        <w:rPr>
          <w:shd w:val="clear" w:color="auto" w:fill="FFFFFF"/>
        </w:rPr>
        <w:t>:</w:t>
      </w: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 xml:space="preserve">I ¬ pessoa gorda: paciente com Índice de Massa Corporal (IMC) igual ou superior a 25 (sobrepeso); </w:t>
      </w: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>II  ¬</w:t>
      </w:r>
      <w:proofErr w:type="gramStart"/>
      <w:r>
        <w:rPr>
          <w:shd w:val="clear" w:color="auto" w:fill="FFFFFF"/>
        </w:rPr>
        <w:t xml:space="preserve">  </w:t>
      </w:r>
      <w:proofErr w:type="gramEnd"/>
      <w:r>
        <w:rPr>
          <w:shd w:val="clear" w:color="auto" w:fill="FFFFFF"/>
        </w:rPr>
        <w:t xml:space="preserve">Estabelecimento  de  Saúde:   Postos  de  Saúde,   Unidades  de Pronto  Atendimento, Clínicas, Laboratórios Clínicos, Hospitais e similares; e </w:t>
      </w: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>I</w:t>
      </w:r>
      <w:r>
        <w:rPr>
          <w:shd w:val="clear" w:color="auto" w:fill="FFFFFF"/>
        </w:rPr>
        <w:t xml:space="preserve">II ¬ práticas </w:t>
      </w:r>
      <w:proofErr w:type="spellStart"/>
      <w:r>
        <w:rPr>
          <w:shd w:val="clear" w:color="auto" w:fill="FFFFFF"/>
        </w:rPr>
        <w:t>gordofóbicas</w:t>
      </w:r>
      <w:proofErr w:type="spellEnd"/>
      <w:r>
        <w:rPr>
          <w:shd w:val="clear" w:color="auto" w:fill="FFFFFF"/>
        </w:rPr>
        <w:t xml:space="preserve">: o preconceito, a repulsa ou a discriminação social, política e econômica cometidos contra a pessoa gorda. </w:t>
      </w: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pStyle w:val="Contedodetabela"/>
        <w:numPr>
          <w:ilvl w:val="0"/>
          <w:numId w:val="8"/>
        </w:numPr>
        <w:jc w:val="both"/>
        <w:rPr>
          <w:b/>
        </w:rPr>
      </w:pPr>
      <w:r>
        <w:rPr>
          <w:b/>
          <w:bCs/>
          <w:shd w:val="clear" w:color="auto" w:fill="FFFFFF"/>
        </w:rPr>
        <w:t>Art. 3º</w:t>
      </w:r>
      <w:r>
        <w:rPr>
          <w:shd w:val="clear" w:color="auto" w:fill="FFFFFF"/>
        </w:rPr>
        <w:t xml:space="preserve"> Os Estabelecimentos de Saúde deverão disponibilizar </w:t>
      </w:r>
      <w:proofErr w:type="spellStart"/>
      <w:r>
        <w:rPr>
          <w:shd w:val="clear" w:color="auto" w:fill="FFFFFF"/>
        </w:rPr>
        <w:t>infraestrutura</w:t>
      </w:r>
      <w:proofErr w:type="spellEnd"/>
      <w:r>
        <w:rPr>
          <w:shd w:val="clear" w:color="auto" w:fill="FFFFFF"/>
        </w:rPr>
        <w:t xml:space="preserve"> adequada e acessível à assistência à saúde da</w:t>
      </w:r>
      <w:r>
        <w:rPr>
          <w:shd w:val="clear" w:color="auto" w:fill="FFFFFF"/>
        </w:rPr>
        <w:t xml:space="preserve"> pessoa gorda, conforme especificado no art. 6º. Parágrafo único. Para o cumprimento do disposto no</w:t>
      </w:r>
      <w:proofErr w:type="gramStart"/>
      <w:r>
        <w:rPr>
          <w:shd w:val="clear" w:color="auto" w:fill="FFFFFF"/>
        </w:rPr>
        <w:t xml:space="preserve">  </w:t>
      </w:r>
      <w:proofErr w:type="gramEnd"/>
      <w:r>
        <w:rPr>
          <w:shd w:val="clear" w:color="auto" w:fill="FFFFFF"/>
        </w:rPr>
        <w:t xml:space="preserve">caput, </w:t>
      </w:r>
      <w:proofErr w:type="spellStart"/>
      <w:r>
        <w:rPr>
          <w:shd w:val="clear" w:color="auto" w:fill="FFFFFF"/>
        </w:rPr>
        <w:t>observar¬se¬ão</w:t>
      </w:r>
      <w:proofErr w:type="spellEnd"/>
      <w:r>
        <w:rPr>
          <w:shd w:val="clear" w:color="auto" w:fill="FFFFFF"/>
        </w:rPr>
        <w:t xml:space="preserve"> as Normas Técnicas de desenho universal e a tecnologia </w:t>
      </w:r>
      <w:proofErr w:type="spellStart"/>
      <w:r>
        <w:rPr>
          <w:shd w:val="clear" w:color="auto" w:fill="FFFFFF"/>
        </w:rPr>
        <w:t>assistiva</w:t>
      </w:r>
      <w:proofErr w:type="spellEnd"/>
      <w:r>
        <w:rPr>
          <w:shd w:val="clear" w:color="auto" w:fill="FFFFFF"/>
        </w:rPr>
        <w:t xml:space="preserve">. </w:t>
      </w: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pStyle w:val="Contedodetabela"/>
        <w:numPr>
          <w:ilvl w:val="0"/>
          <w:numId w:val="7"/>
        </w:numPr>
        <w:jc w:val="both"/>
        <w:rPr>
          <w:b/>
        </w:rPr>
      </w:pPr>
      <w:r>
        <w:rPr>
          <w:b/>
          <w:bCs/>
          <w:shd w:val="clear" w:color="auto" w:fill="FFFFFF"/>
        </w:rPr>
        <w:t>Art. 4º</w:t>
      </w:r>
      <w:r>
        <w:rPr>
          <w:shd w:val="clear" w:color="auto" w:fill="FFFFFF"/>
        </w:rPr>
        <w:t xml:space="preserve"> O paciente gordo deverá ter um atendimento humanizado e livre de discriminação ou práticas </w:t>
      </w:r>
      <w:proofErr w:type="spellStart"/>
      <w:r>
        <w:rPr>
          <w:shd w:val="clear" w:color="auto" w:fill="FFFFFF"/>
        </w:rPr>
        <w:t>gordofóbicas</w:t>
      </w:r>
      <w:proofErr w:type="spellEnd"/>
      <w:r>
        <w:rPr>
          <w:shd w:val="clear" w:color="auto" w:fill="FFFFFF"/>
        </w:rPr>
        <w:t xml:space="preserve">. </w:t>
      </w: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pStyle w:val="Contedodetabela"/>
        <w:numPr>
          <w:ilvl w:val="0"/>
          <w:numId w:val="6"/>
        </w:numPr>
        <w:jc w:val="both"/>
        <w:rPr>
          <w:b/>
        </w:rPr>
      </w:pPr>
      <w:r>
        <w:rPr>
          <w:b/>
          <w:bCs/>
          <w:shd w:val="clear" w:color="auto" w:fill="FFFFFF"/>
        </w:rPr>
        <w:t>Art. 5º</w:t>
      </w:r>
      <w:r>
        <w:rPr>
          <w:shd w:val="clear" w:color="auto" w:fill="FFFFFF"/>
        </w:rPr>
        <w:t xml:space="preserve"> Os Estabelecimentos de Saúde deverão afixar, em suas recepções, placa com a seguinte informação:</w:t>
      </w: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 xml:space="preserve"> “SÃO</w:t>
      </w:r>
      <w:proofErr w:type="gramStart"/>
      <w:r>
        <w:rPr>
          <w:shd w:val="clear" w:color="auto" w:fill="FFFFFF"/>
        </w:rPr>
        <w:t xml:space="preserve">   </w:t>
      </w:r>
      <w:proofErr w:type="gramEnd"/>
      <w:r>
        <w:rPr>
          <w:shd w:val="clear" w:color="auto" w:fill="FFFFFF"/>
        </w:rPr>
        <w:t xml:space="preserve">VEDADAS   A   DISCRIMINAÇÃO   E   </w:t>
      </w:r>
      <w:r>
        <w:rPr>
          <w:shd w:val="clear" w:color="auto" w:fill="FFFFFF"/>
        </w:rPr>
        <w:t xml:space="preserve">AS   PRÁTICAS GORDOFÓBICAS NESTE ESTABELECIMENTO. LEI MUNICIPAL Nº XXX DE XX DE XXXXXXX DE XXXX” </w:t>
      </w: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pStyle w:val="Contedodetabela"/>
        <w:numPr>
          <w:ilvl w:val="0"/>
          <w:numId w:val="5"/>
        </w:numPr>
        <w:jc w:val="both"/>
        <w:rPr>
          <w:b/>
        </w:rPr>
      </w:pPr>
      <w:r>
        <w:rPr>
          <w:b/>
          <w:bCs/>
          <w:shd w:val="clear" w:color="auto" w:fill="FFFFFF"/>
        </w:rPr>
        <w:t>Art. 6º</w:t>
      </w:r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infraestrutura</w:t>
      </w:r>
      <w:proofErr w:type="spellEnd"/>
      <w:r>
        <w:rPr>
          <w:shd w:val="clear" w:color="auto" w:fill="FFFFFF"/>
        </w:rPr>
        <w:t xml:space="preserve"> adequada e acessível à assistência à saúde da pessoa gorda deverá compreender: </w:t>
      </w: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>I ¬ mobiliário;</w:t>
      </w: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>II ¬ macas, com as seguint</w:t>
      </w:r>
      <w:r>
        <w:rPr>
          <w:shd w:val="clear" w:color="auto" w:fill="FFFFFF"/>
        </w:rPr>
        <w:t xml:space="preserve">es especificações: </w:t>
      </w: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 xml:space="preserve">a) largura mínima de 70 cm (setenta centímetros); </w:t>
      </w: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 xml:space="preserve">b) altura máxima de 70 cm (setenta centímetros) do chão; e </w:t>
      </w: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 xml:space="preserve">c) capacidade mínima de 250 kg (duzentos e </w:t>
      </w:r>
      <w:proofErr w:type="spellStart"/>
      <w:r>
        <w:rPr>
          <w:shd w:val="clear" w:color="auto" w:fill="FFFFFF"/>
        </w:rPr>
        <w:t>cinquenta</w:t>
      </w:r>
      <w:proofErr w:type="spellEnd"/>
      <w:r>
        <w:rPr>
          <w:shd w:val="clear" w:color="auto" w:fill="FFFFFF"/>
        </w:rPr>
        <w:t xml:space="preserve"> quilos);</w:t>
      </w: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 xml:space="preserve">III - cadeiras de rodas, com as seguintes especificações: </w:t>
      </w: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 xml:space="preserve">a) </w:t>
      </w:r>
      <w:r>
        <w:rPr>
          <w:shd w:val="clear" w:color="auto" w:fill="FFFFFF"/>
        </w:rPr>
        <w:t xml:space="preserve">mais de 70 cm (setenta centímetros) de largura; e </w:t>
      </w: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 xml:space="preserve">b) capacidade mínima de 250 kg (duzentos e </w:t>
      </w:r>
      <w:proofErr w:type="spellStart"/>
      <w:r>
        <w:rPr>
          <w:shd w:val="clear" w:color="auto" w:fill="FFFFFF"/>
        </w:rPr>
        <w:t>cinquenta</w:t>
      </w:r>
      <w:proofErr w:type="spellEnd"/>
      <w:r>
        <w:rPr>
          <w:shd w:val="clear" w:color="auto" w:fill="FFFFFF"/>
        </w:rPr>
        <w:t xml:space="preserve"> quilos); </w:t>
      </w: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 xml:space="preserve">IV ¬ vestimentas; </w:t>
      </w: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 xml:space="preserve">V ¬ balanças com capacidade mínima de 300 kg (trezentos quilos); </w:t>
      </w: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 xml:space="preserve">VI ¬ rampas de acesso; </w:t>
      </w: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 xml:space="preserve">VII ¬ laringoscópio; </w:t>
      </w: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 xml:space="preserve">VIII ¬ material de acesso venoso profundo; </w:t>
      </w: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 xml:space="preserve">IX ¬ </w:t>
      </w:r>
      <w:proofErr w:type="spellStart"/>
      <w:r>
        <w:rPr>
          <w:shd w:val="clear" w:color="auto" w:fill="FFFFFF"/>
        </w:rPr>
        <w:t>esfigmomanômetro</w:t>
      </w:r>
      <w:proofErr w:type="spellEnd"/>
      <w:r>
        <w:rPr>
          <w:shd w:val="clear" w:color="auto" w:fill="FFFFFF"/>
        </w:rPr>
        <w:t xml:space="preserve">; </w:t>
      </w: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 xml:space="preserve">X - banheiros adaptados com: </w:t>
      </w: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 xml:space="preserve">a) portas de correr; </w:t>
      </w: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 xml:space="preserve">b) boxes com piso antiderrapante; </w:t>
      </w: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 xml:space="preserve">c) paredes com apoios laterais; </w:t>
      </w: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 xml:space="preserve">d) cadeiras reforçadas e sem braços; e </w:t>
      </w: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>e)</w:t>
      </w:r>
      <w:proofErr w:type="gramStart"/>
      <w:r>
        <w:rPr>
          <w:shd w:val="clear" w:color="auto" w:fill="FFFFFF"/>
        </w:rPr>
        <w:t xml:space="preserve">   </w:t>
      </w:r>
      <w:proofErr w:type="gramEnd"/>
      <w:r>
        <w:rPr>
          <w:shd w:val="clear" w:color="auto" w:fill="FFFFFF"/>
        </w:rPr>
        <w:t xml:space="preserve">vaso   sanitário   conforme   critérios   estabelecidos   na   ABNT   NBR   9050   (Norma   da Associação Brasileira de Normas Técnicas); </w:t>
      </w: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 xml:space="preserve">XI ¬ outros equipamentos </w:t>
      </w:r>
      <w:proofErr w:type="spellStart"/>
      <w:r>
        <w:rPr>
          <w:shd w:val="clear" w:color="auto" w:fill="FFFFFF"/>
        </w:rPr>
        <w:t>médico¬assistenciais</w:t>
      </w:r>
      <w:proofErr w:type="spellEnd"/>
      <w:r>
        <w:rPr>
          <w:shd w:val="clear" w:color="auto" w:fill="FFFFFF"/>
        </w:rPr>
        <w:t xml:space="preserve">.  </w:t>
      </w: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>No mínimo 10% (dez por cento) do total de cadeiras do estabele</w:t>
      </w:r>
      <w:r>
        <w:rPr>
          <w:shd w:val="clear" w:color="auto" w:fill="FFFFFF"/>
        </w:rPr>
        <w:t xml:space="preserve">cimento deverão possuir a especificação referida na alínea “d” do inciso X. </w:t>
      </w: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pStyle w:val="Contedodetabela"/>
        <w:numPr>
          <w:ilvl w:val="0"/>
          <w:numId w:val="4"/>
        </w:numPr>
        <w:jc w:val="both"/>
        <w:rPr>
          <w:b/>
        </w:rPr>
      </w:pPr>
      <w:r>
        <w:rPr>
          <w:b/>
          <w:bCs/>
          <w:shd w:val="clear" w:color="auto" w:fill="FFFFFF"/>
        </w:rPr>
        <w:t>Art. 7º</w:t>
      </w:r>
      <w:r>
        <w:rPr>
          <w:shd w:val="clear" w:color="auto" w:fill="FFFFFF"/>
        </w:rPr>
        <w:t xml:space="preserve"> O descumprimento do disposto nesta Lei sujeitará o infrator, quando Pessoa Jurídica de Direito Privado, às seguintes penalidades:  </w:t>
      </w: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 xml:space="preserve">I - advertência, quando da primeira autuação da infração; e  </w:t>
      </w: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 xml:space="preserve">II ¬ multa, a partir da segunda autuação. </w:t>
      </w: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>§ 1º A multa prevista no inciso II será fixada entre R$ 5.000,00 (cinco mil reais) e R$ 50.000,00 (</w:t>
      </w:r>
      <w:proofErr w:type="spellStart"/>
      <w:r>
        <w:rPr>
          <w:shd w:val="clear" w:color="auto" w:fill="FFFFFF"/>
        </w:rPr>
        <w:t>cinquenta</w:t>
      </w:r>
      <w:proofErr w:type="spellEnd"/>
      <w:r>
        <w:rPr>
          <w:shd w:val="clear" w:color="auto" w:fill="FFFFFF"/>
        </w:rPr>
        <w:t xml:space="preserve"> mil reais), a depender do porte do estabel</w:t>
      </w:r>
      <w:r>
        <w:rPr>
          <w:shd w:val="clear" w:color="auto" w:fill="FFFFFF"/>
        </w:rPr>
        <w:t xml:space="preserve">ecimento e das circunstâncias da infração. </w:t>
      </w: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 xml:space="preserve">§ 2º O valor da multa de que trata o § 1º será atualizado pelo Índice de Preços ao Consumidor Amplo (IPCA), ou por outro índice que venha </w:t>
      </w:r>
      <w:proofErr w:type="spellStart"/>
      <w:r>
        <w:rPr>
          <w:shd w:val="clear" w:color="auto" w:fill="FFFFFF"/>
        </w:rPr>
        <w:t>substituí¬lo</w:t>
      </w:r>
      <w:proofErr w:type="spellEnd"/>
      <w:r>
        <w:rPr>
          <w:shd w:val="clear" w:color="auto" w:fill="FFFFFF"/>
        </w:rPr>
        <w:t xml:space="preserve">. </w:t>
      </w: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>§ 3º</w:t>
      </w:r>
      <w:proofErr w:type="gramStart"/>
      <w:r>
        <w:rPr>
          <w:shd w:val="clear" w:color="auto" w:fill="FFFFFF"/>
        </w:rPr>
        <w:t xml:space="preserve">   </w:t>
      </w:r>
      <w:proofErr w:type="gramEnd"/>
      <w:r>
        <w:rPr>
          <w:shd w:val="clear" w:color="auto" w:fill="FFFFFF"/>
        </w:rPr>
        <w:t>Os   valores   arrecadados   com   a   aplicação   d</w:t>
      </w:r>
      <w:r>
        <w:rPr>
          <w:shd w:val="clear" w:color="auto" w:fill="FFFFFF"/>
        </w:rPr>
        <w:t xml:space="preserve">a   multa   prevista   no   inciso   serão revertidos em favor  do  Fundo Municipal de  Saúde (FMS),  instituído pela Lei Municipal nº 15.791, de 10 de setembro de 1993. </w:t>
      </w: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pStyle w:val="Contedodetabela"/>
        <w:numPr>
          <w:ilvl w:val="0"/>
          <w:numId w:val="3"/>
        </w:numPr>
        <w:jc w:val="both"/>
        <w:rPr>
          <w:b/>
        </w:rPr>
      </w:pPr>
      <w:r>
        <w:rPr>
          <w:b/>
          <w:bCs/>
          <w:shd w:val="clear" w:color="auto" w:fill="FFFFFF"/>
        </w:rPr>
        <w:t>Art. 8º</w:t>
      </w:r>
      <w:r>
        <w:rPr>
          <w:shd w:val="clear" w:color="auto" w:fill="FFFFFF"/>
        </w:rPr>
        <w:t xml:space="preserve"> O descumprimento dos dispositivos desta Lei pelas Instituições Públicas ense</w:t>
      </w:r>
      <w:r>
        <w:rPr>
          <w:shd w:val="clear" w:color="auto" w:fill="FFFFFF"/>
        </w:rPr>
        <w:t>jará a</w:t>
      </w:r>
      <w:proofErr w:type="gramStart"/>
      <w:r>
        <w:rPr>
          <w:shd w:val="clear" w:color="auto" w:fill="FFFFFF"/>
        </w:rPr>
        <w:t xml:space="preserve">   </w:t>
      </w:r>
      <w:proofErr w:type="gramEnd"/>
      <w:r>
        <w:rPr>
          <w:shd w:val="clear" w:color="auto" w:fill="FFFFFF"/>
        </w:rPr>
        <w:t xml:space="preserve">responsabilização   administrativa   de   seus   dirigentes,   em   conformidade   com   a   legislação aplicável. </w:t>
      </w: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pStyle w:val="Contedodetabela"/>
        <w:numPr>
          <w:ilvl w:val="0"/>
          <w:numId w:val="2"/>
        </w:numPr>
        <w:jc w:val="both"/>
        <w:rPr>
          <w:b/>
        </w:rPr>
      </w:pPr>
      <w:r>
        <w:rPr>
          <w:b/>
          <w:bCs/>
          <w:shd w:val="clear" w:color="auto" w:fill="FFFFFF"/>
        </w:rPr>
        <w:t>Art. 9º</w:t>
      </w:r>
      <w:r>
        <w:rPr>
          <w:shd w:val="clear" w:color="auto" w:fill="FFFFFF"/>
        </w:rPr>
        <w:t xml:space="preserve"> O Poder Executivo Municipal deverá, sempre que possível e de acordo com as disponibilidades</w:t>
      </w:r>
      <w:proofErr w:type="gramStart"/>
      <w:r>
        <w:rPr>
          <w:shd w:val="clear" w:color="auto" w:fill="FFFFFF"/>
        </w:rPr>
        <w:t xml:space="preserve">   </w:t>
      </w:r>
      <w:proofErr w:type="gramEnd"/>
      <w:r>
        <w:rPr>
          <w:shd w:val="clear" w:color="auto" w:fill="FFFFFF"/>
        </w:rPr>
        <w:t xml:space="preserve">financeiras   existentes,   </w:t>
      </w:r>
      <w:r>
        <w:rPr>
          <w:shd w:val="clear" w:color="auto" w:fill="FFFFFF"/>
        </w:rPr>
        <w:t xml:space="preserve">promover   a   capacitação   e   o   treinamento   dos Profissionais da Área, visando estruturar e qualificar a Rede Pública de Saúde. </w:t>
      </w: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pStyle w:val="Contedodetabela"/>
        <w:numPr>
          <w:ilvl w:val="0"/>
          <w:numId w:val="1"/>
        </w:numPr>
        <w:jc w:val="both"/>
        <w:rPr>
          <w:b/>
        </w:rPr>
      </w:pPr>
      <w:r>
        <w:rPr>
          <w:b/>
          <w:bCs/>
          <w:shd w:val="clear" w:color="auto" w:fill="FFFFFF"/>
        </w:rPr>
        <w:t>Art. 10º</w:t>
      </w:r>
      <w:r>
        <w:rPr>
          <w:shd w:val="clear" w:color="auto" w:fill="FFFFFF"/>
        </w:rPr>
        <w:t xml:space="preserve">. Esta Lei entra em vigor </w:t>
      </w:r>
      <w:proofErr w:type="gramStart"/>
      <w:r>
        <w:rPr>
          <w:shd w:val="clear" w:color="auto" w:fill="FFFFFF"/>
        </w:rPr>
        <w:t>após</w:t>
      </w:r>
      <w:proofErr w:type="gramEnd"/>
      <w:r>
        <w:rPr>
          <w:shd w:val="clear" w:color="auto" w:fill="FFFFFF"/>
        </w:rPr>
        <w:t xml:space="preserve"> decorridos 90 (noventa) dias de sua publicação oficial. </w:t>
      </w: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pStyle w:val="Contedodetabela"/>
        <w:ind w:firstLine="566"/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JUSTIFICATIVA: </w:t>
      </w: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>A pre</w:t>
      </w:r>
      <w:r>
        <w:rPr>
          <w:shd w:val="clear" w:color="auto" w:fill="FFFFFF"/>
        </w:rPr>
        <w:t>sente Proposta Legislativa objetiva assegurar às pessoas</w:t>
      </w:r>
      <w:proofErr w:type="gramStart"/>
      <w:r>
        <w:rPr>
          <w:shd w:val="clear" w:color="auto" w:fill="FFFFFF"/>
        </w:rPr>
        <w:t xml:space="preserve">   </w:t>
      </w:r>
      <w:proofErr w:type="gramEnd"/>
      <w:r>
        <w:rPr>
          <w:shd w:val="clear" w:color="auto" w:fill="FFFFFF"/>
        </w:rPr>
        <w:t xml:space="preserve">gordas   o   direito constitucional à saúde, a fim de que sejam atendidas em Estabelecimentos Hospitalares com equipamentos   </w:t>
      </w:r>
      <w:proofErr w:type="spellStart"/>
      <w:r>
        <w:rPr>
          <w:shd w:val="clear" w:color="auto" w:fill="FFFFFF"/>
        </w:rPr>
        <w:t>médico¬assistenciais</w:t>
      </w:r>
      <w:proofErr w:type="spellEnd"/>
      <w:r>
        <w:rPr>
          <w:shd w:val="clear" w:color="auto" w:fill="FFFFFF"/>
        </w:rPr>
        <w:t xml:space="preserve">,   </w:t>
      </w:r>
      <w:proofErr w:type="spellStart"/>
      <w:r>
        <w:rPr>
          <w:shd w:val="clear" w:color="auto" w:fill="FFFFFF"/>
        </w:rPr>
        <w:t>infraestrutura</w:t>
      </w:r>
      <w:proofErr w:type="spellEnd"/>
      <w:r>
        <w:rPr>
          <w:shd w:val="clear" w:color="auto" w:fill="FFFFFF"/>
        </w:rPr>
        <w:t>,   mobiliário,   macas,   cadeir</w:t>
      </w:r>
      <w:r>
        <w:rPr>
          <w:shd w:val="clear" w:color="auto" w:fill="FFFFFF"/>
        </w:rPr>
        <w:t xml:space="preserve">as   de   rodas, vestimentas, entre outros dispositivos e instrumentos, adequados e acessíveis ao seu </w:t>
      </w:r>
      <w:proofErr w:type="spellStart"/>
      <w:r>
        <w:rPr>
          <w:shd w:val="clear" w:color="auto" w:fill="FFFFFF"/>
        </w:rPr>
        <w:t>biotipo</w:t>
      </w:r>
      <w:proofErr w:type="spellEnd"/>
      <w:r>
        <w:rPr>
          <w:shd w:val="clear" w:color="auto" w:fill="FFFFFF"/>
        </w:rPr>
        <w:t xml:space="preserve"> corporal, e determina que esse atendimento seja realizado de forma humanizada e livre de discriminação ou práticas </w:t>
      </w:r>
      <w:proofErr w:type="spellStart"/>
      <w:r>
        <w:rPr>
          <w:shd w:val="clear" w:color="auto" w:fill="FFFFFF"/>
        </w:rPr>
        <w:t>gordofóbicas</w:t>
      </w:r>
      <w:proofErr w:type="spellEnd"/>
      <w:r>
        <w:rPr>
          <w:shd w:val="clear" w:color="auto" w:fill="FFFFFF"/>
        </w:rPr>
        <w:t>. Este Projeto de L</w:t>
      </w:r>
      <w:r>
        <w:rPr>
          <w:shd w:val="clear" w:color="auto" w:fill="FFFFFF"/>
        </w:rPr>
        <w:t>ei é fruto do diálogo com setores da sociedade civil que demandam do Poder Público maior atenção à condição da pessoa gorda. Dentre as problemáticas vividas por esta parcela da população está a dificuldade no acesso à saúde de forma digna, visto que enfren</w:t>
      </w:r>
      <w:r>
        <w:rPr>
          <w:shd w:val="clear" w:color="auto" w:fill="FFFFFF"/>
        </w:rPr>
        <w:t xml:space="preserve">tam tanto a falta de adequação dos equipamentos já mencionados aos seus corpos quanto o tratamento </w:t>
      </w:r>
      <w:proofErr w:type="spellStart"/>
      <w:r>
        <w:rPr>
          <w:shd w:val="clear" w:color="auto" w:fill="FFFFFF"/>
        </w:rPr>
        <w:t>gordofóbico</w:t>
      </w:r>
      <w:proofErr w:type="spellEnd"/>
      <w:r>
        <w:rPr>
          <w:shd w:val="clear" w:color="auto" w:fill="FFFFFF"/>
        </w:rPr>
        <w:t xml:space="preserve"> dispensado por parte dos profissionais envolvidos.</w:t>
      </w: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pStyle w:val="Contedodetabela"/>
        <w:ind w:firstLine="566"/>
        <w:jc w:val="both"/>
        <w:rPr>
          <w:b/>
        </w:rPr>
      </w:pPr>
      <w:r>
        <w:rPr>
          <w:shd w:val="clear" w:color="auto" w:fill="FFFFFF"/>
        </w:rPr>
        <w:t>Diante</w:t>
      </w:r>
      <w:proofErr w:type="gramStart"/>
      <w:r>
        <w:rPr>
          <w:shd w:val="clear" w:color="auto" w:fill="FFFFFF"/>
        </w:rPr>
        <w:t xml:space="preserve">   </w:t>
      </w:r>
      <w:proofErr w:type="gramEnd"/>
      <w:r>
        <w:rPr>
          <w:shd w:val="clear" w:color="auto" w:fill="FFFFFF"/>
        </w:rPr>
        <w:t>do   exposto,   solicitamos   o   apoio   dos   ilustres   Pares   para   a   aprova</w:t>
      </w:r>
      <w:r>
        <w:rPr>
          <w:shd w:val="clear" w:color="auto" w:fill="FFFFFF"/>
        </w:rPr>
        <w:t xml:space="preserve">ção   </w:t>
      </w:r>
      <w:proofErr w:type="spellStart"/>
      <w:r>
        <w:rPr>
          <w:shd w:val="clear" w:color="auto" w:fill="FFFFFF"/>
        </w:rPr>
        <w:t>destae</w:t>
      </w:r>
      <w:proofErr w:type="spellEnd"/>
      <w:r>
        <w:rPr>
          <w:shd w:val="clear" w:color="auto" w:fill="FFFFFF"/>
        </w:rPr>
        <w:t xml:space="preserve"> Projeto de grande relevância e alcance social. </w:t>
      </w: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EB3DC4">
      <w:pPr>
        <w:pStyle w:val="Contedodetabela"/>
        <w:ind w:firstLine="566"/>
        <w:jc w:val="both"/>
        <w:rPr>
          <w:b/>
        </w:rPr>
      </w:pPr>
    </w:p>
    <w:p w:rsidR="00EB3DC4" w:rsidRDefault="00C513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</w:rPr>
      </w:pPr>
      <w:r>
        <w:rPr>
          <w:shd w:val="clear" w:color="auto" w:fill="FFFFFF"/>
        </w:rPr>
        <w:t>___________________________________</w:t>
      </w:r>
    </w:p>
    <w:p w:rsidR="00EB3DC4" w:rsidRDefault="00C513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</w:rPr>
      </w:pPr>
      <w:r>
        <w:rPr>
          <w:shd w:val="clear" w:color="auto" w:fill="FFFFFF"/>
        </w:rPr>
        <w:t>VEREADOR RAFAEL DIVINO</w:t>
      </w:r>
    </w:p>
    <w:p w:rsidR="00EB3DC4" w:rsidRPr="00C5133D" w:rsidRDefault="00C5133D" w:rsidP="00C513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</w:rPr>
      </w:pPr>
      <w:r>
        <w:rPr>
          <w:shd w:val="clear" w:color="auto" w:fill="FFFFFF"/>
        </w:rPr>
        <w:t>MDB</w:t>
      </w:r>
    </w:p>
    <w:sectPr w:rsidR="00EB3DC4" w:rsidRPr="00C5133D" w:rsidSect="00EB3DC4">
      <w:headerReference w:type="default" r:id="rId9"/>
      <w:footerReference w:type="default" r:id="rId10"/>
      <w:pgSz w:w="11906" w:h="16838"/>
      <w:pgMar w:top="1417" w:right="991" w:bottom="1417" w:left="993" w:header="680" w:footer="72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DC4" w:rsidRDefault="00EB3DC4" w:rsidP="00EB3DC4">
      <w:r>
        <w:separator/>
      </w:r>
    </w:p>
  </w:endnote>
  <w:endnote w:type="continuationSeparator" w:id="1">
    <w:p w:rsidR="00EB3DC4" w:rsidRDefault="00EB3DC4" w:rsidP="00EB3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C4" w:rsidRDefault="00C5133D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100" w:lineRule="atLeast"/>
      <w:jc w:val="center"/>
      <w:rPr>
        <w:rFonts w:eastAsia="Times New Roman"/>
        <w:color w:val="010101"/>
        <w:szCs w:val="28"/>
      </w:rPr>
    </w:pPr>
    <w:r>
      <w:rPr>
        <w:rFonts w:eastAsia="Times New Roman"/>
        <w:color w:val="010101"/>
        <w:szCs w:val="28"/>
      </w:rPr>
      <w:t xml:space="preserve">“DOE ORGÃOS, DOE SANGUE: SALVE </w:t>
    </w:r>
    <w:proofErr w:type="gramStart"/>
    <w:r>
      <w:rPr>
        <w:rFonts w:eastAsia="Times New Roman"/>
        <w:color w:val="010101"/>
        <w:szCs w:val="28"/>
      </w:rPr>
      <w:t>VIDAS !</w:t>
    </w:r>
    <w:proofErr w:type="gramEnd"/>
    <w:r>
      <w:rPr>
        <w:rFonts w:eastAsia="Times New Roman"/>
        <w:color w:val="010101"/>
        <w:szCs w:val="28"/>
      </w:rPr>
      <w:t>!!”</w:t>
    </w:r>
  </w:p>
  <w:p w:rsidR="00EB3DC4" w:rsidRDefault="00EB3D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DC4" w:rsidRDefault="00EB3DC4" w:rsidP="00EB3DC4">
      <w:r>
        <w:separator/>
      </w:r>
    </w:p>
  </w:footnote>
  <w:footnote w:type="continuationSeparator" w:id="1">
    <w:p w:rsidR="00EB3DC4" w:rsidRDefault="00EB3DC4" w:rsidP="00EB3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C4" w:rsidRDefault="00C5133D">
    <w:pPr>
      <w:rPr>
        <w:sz w:val="22"/>
        <w:szCs w:val="22"/>
      </w:rPr>
    </w:pPr>
    <w:r>
      <w:rPr>
        <w:noProof/>
        <w:sz w:val="22"/>
        <w:szCs w:val="22"/>
        <w:lang w:eastAsia="pt-BR"/>
      </w:rPr>
      <w:drawing>
        <wp:anchor distT="0" distB="0" distL="114935" distR="114935" simplePos="0" relativeHeight="6" behindDoc="1" locked="0" layoutInCell="0" allowOverlap="1">
          <wp:simplePos x="0" y="0"/>
          <wp:positionH relativeFrom="column">
            <wp:posOffset>326390</wp:posOffset>
          </wp:positionH>
          <wp:positionV relativeFrom="paragraph">
            <wp:posOffset>100330</wp:posOffset>
          </wp:positionV>
          <wp:extent cx="822325" cy="1096645"/>
          <wp:effectExtent l="0" t="0" r="0" b="0"/>
          <wp:wrapSquare wrapText="bothSides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1096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3DC4" w:rsidRDefault="00C5133D">
    <w:pPr>
      <w:pStyle w:val="Header"/>
      <w:jc w:val="center"/>
      <w:rPr>
        <w:b/>
        <w:sz w:val="40"/>
        <w:u w:val="single"/>
      </w:rPr>
    </w:pPr>
    <w:r>
      <w:rPr>
        <w:b/>
        <w:sz w:val="40"/>
        <w:u w:val="single"/>
      </w:rPr>
      <w:t>Câmara Municipal de Vereadores</w:t>
    </w:r>
  </w:p>
  <w:p w:rsidR="00EB3DC4" w:rsidRDefault="00C5133D">
    <w:pPr>
      <w:pStyle w:val="Header"/>
      <w:jc w:val="center"/>
      <w:rPr>
        <w:sz w:val="28"/>
      </w:rPr>
    </w:pPr>
    <w:r>
      <w:rPr>
        <w:sz w:val="28"/>
      </w:rPr>
      <w:t xml:space="preserve">Rua: Rui </w:t>
    </w:r>
    <w:proofErr w:type="spellStart"/>
    <w:r>
      <w:rPr>
        <w:sz w:val="28"/>
      </w:rPr>
      <w:t>Barbos</w:t>
    </w:r>
    <w:proofErr w:type="spellEnd"/>
    <w:r>
      <w:rPr>
        <w:sz w:val="28"/>
      </w:rPr>
      <w:t xml:space="preserve">, nº 999 – </w:t>
    </w:r>
    <w:r>
      <w:rPr>
        <w:sz w:val="28"/>
      </w:rPr>
      <w:t>CEP: 96.745-000</w:t>
    </w:r>
  </w:p>
  <w:p w:rsidR="00EB3DC4" w:rsidRDefault="00C5133D">
    <w:pPr>
      <w:pStyle w:val="Header"/>
      <w:jc w:val="center"/>
      <w:rPr>
        <w:sz w:val="28"/>
      </w:rPr>
    </w:pPr>
    <w:r>
      <w:rPr>
        <w:sz w:val="28"/>
      </w:rPr>
      <w:t>Charqueadas/RS – Fone: (0**51)3658-1711</w:t>
    </w:r>
  </w:p>
  <w:p w:rsidR="00EB3DC4" w:rsidRDefault="00EB3DC4">
    <w:pPr>
      <w:pStyle w:val="Header"/>
      <w:rPr>
        <w:b/>
        <w:bCs/>
        <w:sz w:val="28"/>
        <w:szCs w:val="40"/>
      </w:rPr>
    </w:pPr>
  </w:p>
  <w:p w:rsidR="00EB3DC4" w:rsidRDefault="00EB3DC4">
    <w:pPr>
      <w:pStyle w:val="Head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691"/>
    <w:multiLevelType w:val="multilevel"/>
    <w:tmpl w:val="E370CF86"/>
    <w:lvl w:ilvl="0">
      <w:start w:val="1"/>
      <w:numFmt w:val="bullet"/>
      <w:lvlText w:val=""/>
      <w:lvlJc w:val="left"/>
      <w:pPr>
        <w:tabs>
          <w:tab w:val="num" w:pos="1346"/>
        </w:tabs>
        <w:ind w:left="134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06"/>
        </w:tabs>
        <w:ind w:left="170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66"/>
        </w:tabs>
        <w:ind w:left="206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86"/>
        </w:tabs>
        <w:ind w:left="278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46"/>
        </w:tabs>
        <w:ind w:left="314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66"/>
        </w:tabs>
        <w:ind w:left="386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26"/>
        </w:tabs>
        <w:ind w:left="4226" w:hanging="360"/>
      </w:pPr>
      <w:rPr>
        <w:rFonts w:ascii="OpenSymbol" w:hAnsi="OpenSymbol" w:cs="OpenSymbol" w:hint="default"/>
      </w:rPr>
    </w:lvl>
  </w:abstractNum>
  <w:abstractNum w:abstractNumId="1">
    <w:nsid w:val="0C334488"/>
    <w:multiLevelType w:val="multilevel"/>
    <w:tmpl w:val="2054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D4B37E6"/>
    <w:multiLevelType w:val="multilevel"/>
    <w:tmpl w:val="4E06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D394347"/>
    <w:multiLevelType w:val="multilevel"/>
    <w:tmpl w:val="5BE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FC57EAE"/>
    <w:multiLevelType w:val="multilevel"/>
    <w:tmpl w:val="6A8E2F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0201EF1"/>
    <w:multiLevelType w:val="multilevel"/>
    <w:tmpl w:val="90BE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0D347F2"/>
    <w:multiLevelType w:val="multilevel"/>
    <w:tmpl w:val="A62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3DC41D5"/>
    <w:multiLevelType w:val="multilevel"/>
    <w:tmpl w:val="B6D0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2506191"/>
    <w:multiLevelType w:val="multilevel"/>
    <w:tmpl w:val="A434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E596B39"/>
    <w:multiLevelType w:val="multilevel"/>
    <w:tmpl w:val="7FF4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EDC1EE5"/>
    <w:multiLevelType w:val="multilevel"/>
    <w:tmpl w:val="EAF4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DC4"/>
    <w:rsid w:val="00C5133D"/>
    <w:rsid w:val="00EB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C3"/>
    <w:pPr>
      <w:widowControl w:val="0"/>
    </w:pPr>
    <w:rPr>
      <w:rFonts w:ascii="Times New Roman" w:eastAsia="Lucida Sans Unicode" w:hAnsi="Times New Roman"/>
      <w:kern w:val="2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9D0191"/>
    <w:rPr>
      <w:rFonts w:eastAsia="Times New Roman"/>
      <w:sz w:val="22"/>
      <w:szCs w:val="22"/>
      <w:lang w:val="pt-BR" w:eastAsia="en-US" w:bidi="ar-SA"/>
    </w:rPr>
  </w:style>
  <w:style w:type="character" w:customStyle="1" w:styleId="CabealhoChar">
    <w:name w:val="Cabeçalho Char"/>
    <w:basedOn w:val="Fontepargpadro"/>
    <w:link w:val="Header"/>
    <w:qFormat/>
    <w:rsid w:val="009445C3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B74C9"/>
    <w:rPr>
      <w:rFonts w:ascii="Tahoma" w:eastAsia="Lucida Sans Unicode" w:hAnsi="Tahoma" w:cs="Tahoma"/>
      <w:kern w:val="2"/>
      <w:sz w:val="16"/>
      <w:szCs w:val="16"/>
    </w:rPr>
  </w:style>
  <w:style w:type="character" w:customStyle="1" w:styleId="RodapChar">
    <w:name w:val="Rodapé Char"/>
    <w:basedOn w:val="Fontepargpadro"/>
    <w:link w:val="Footer"/>
    <w:uiPriority w:val="99"/>
    <w:qFormat/>
    <w:rsid w:val="007737FB"/>
    <w:rPr>
      <w:rFonts w:ascii="Times New Roman" w:eastAsia="Lucida Sans Unicode" w:hAnsi="Times New Roman"/>
      <w:kern w:val="2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583D07"/>
    <w:rPr>
      <w:rFonts w:ascii="Arial" w:eastAsia="Arial" w:hAnsi="Arial" w:cs="Arial"/>
      <w:sz w:val="24"/>
      <w:szCs w:val="24"/>
      <w:lang w:bidi="pt-BR"/>
    </w:rPr>
  </w:style>
  <w:style w:type="character" w:customStyle="1" w:styleId="LinkdaInternet">
    <w:name w:val="Link da Internet"/>
    <w:semiHidden/>
    <w:rsid w:val="00583D07"/>
    <w:rPr>
      <w:color w:val="0000FF"/>
      <w:u w:val="single"/>
    </w:rPr>
  </w:style>
  <w:style w:type="character" w:customStyle="1" w:styleId="Marcadores">
    <w:name w:val="Marcadores"/>
    <w:qFormat/>
    <w:rsid w:val="00EB3DC4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EB3DC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83D07"/>
    <w:pPr>
      <w:suppressAutoHyphens w:val="0"/>
    </w:pPr>
    <w:rPr>
      <w:rFonts w:ascii="Arial" w:eastAsia="Arial" w:hAnsi="Arial" w:cs="Arial"/>
      <w:kern w:val="0"/>
      <w:lang w:eastAsia="pt-BR" w:bidi="pt-BR"/>
    </w:rPr>
  </w:style>
  <w:style w:type="paragraph" w:styleId="Lista">
    <w:name w:val="List"/>
    <w:basedOn w:val="Corpodetexto"/>
    <w:rsid w:val="00EB3DC4"/>
    <w:rPr>
      <w:rFonts w:cs="Lucida Sans"/>
    </w:rPr>
  </w:style>
  <w:style w:type="paragraph" w:customStyle="1" w:styleId="Caption">
    <w:name w:val="Caption"/>
    <w:basedOn w:val="Normal"/>
    <w:qFormat/>
    <w:rsid w:val="00EB3DC4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EB3DC4"/>
    <w:pPr>
      <w:suppressLineNumbers/>
    </w:pPr>
    <w:rPr>
      <w:rFonts w:cs="Lucida Sans"/>
    </w:rPr>
  </w:style>
  <w:style w:type="paragraph" w:styleId="SemEspaamento">
    <w:name w:val="No Spacing"/>
    <w:link w:val="SemEspaamentoChar"/>
    <w:uiPriority w:val="1"/>
    <w:qFormat/>
    <w:rsid w:val="009D0191"/>
    <w:rPr>
      <w:rFonts w:eastAsia="Times New Roman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EB3DC4"/>
  </w:style>
  <w:style w:type="paragraph" w:customStyle="1" w:styleId="Header">
    <w:name w:val="Header"/>
    <w:basedOn w:val="Normal"/>
    <w:link w:val="CabealhoChar"/>
    <w:rsid w:val="009445C3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qFormat/>
    <w:rsid w:val="009445C3"/>
    <w:pPr>
      <w:tabs>
        <w:tab w:val="left" w:pos="5812"/>
      </w:tabs>
      <w:jc w:val="both"/>
    </w:pPr>
    <w:rPr>
      <w:sz w:val="32"/>
    </w:rPr>
  </w:style>
  <w:style w:type="paragraph" w:customStyle="1" w:styleId="Corpodetex">
    <w:name w:val="Corpo de tex"/>
    <w:next w:val="Normal"/>
    <w:qFormat/>
    <w:rsid w:val="009445C3"/>
    <w:pPr>
      <w:widowControl w:val="0"/>
      <w:tabs>
        <w:tab w:val="left" w:pos="0"/>
        <w:tab w:val="left" w:pos="5811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both"/>
    </w:pPr>
    <w:rPr>
      <w:rFonts w:ascii="Times New Roman" w:eastAsia="Lucida Sans Unicode" w:hAnsi="Times New Roman"/>
      <w:kern w:val="2"/>
      <w:sz w:val="32"/>
      <w:szCs w:val="32"/>
      <w:lang w:eastAsia="en-US"/>
    </w:rPr>
  </w:style>
  <w:style w:type="paragraph" w:customStyle="1" w:styleId="Contedodetabela">
    <w:name w:val="Conteúdo de tabela"/>
    <w:basedOn w:val="Normal"/>
    <w:qFormat/>
    <w:rsid w:val="009445C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B74C9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"/>
    <w:link w:val="RodapChar"/>
    <w:uiPriority w:val="99"/>
    <w:unhideWhenUsed/>
    <w:rsid w:val="007737FB"/>
    <w:pPr>
      <w:tabs>
        <w:tab w:val="center" w:pos="4252"/>
        <w:tab w:val="right" w:pos="8504"/>
      </w:tabs>
    </w:pPr>
  </w:style>
  <w:style w:type="paragraph" w:customStyle="1" w:styleId="WW-Padro">
    <w:name w:val="WW-Padrão"/>
    <w:uiPriority w:val="99"/>
    <w:qFormat/>
    <w:rsid w:val="00423085"/>
    <w:pPr>
      <w:tabs>
        <w:tab w:val="left" w:pos="709"/>
      </w:tabs>
      <w:spacing w:after="200" w:line="276" w:lineRule="auto"/>
    </w:pPr>
    <w:rPr>
      <w:rFonts w:ascii="Times New Roman" w:eastAsia="Times New Roman" w:hAnsi="Times New Roman"/>
      <w:sz w:val="24"/>
      <w:lang w:eastAsia="zh-CN"/>
    </w:rPr>
  </w:style>
  <w:style w:type="paragraph" w:customStyle="1" w:styleId="Default">
    <w:name w:val="Default"/>
    <w:qFormat/>
    <w:rsid w:val="008D0018"/>
    <w:rPr>
      <w:rFonts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D0018"/>
    <w:pPr>
      <w:ind w:left="720"/>
      <w:contextualSpacing/>
    </w:pPr>
  </w:style>
  <w:style w:type="paragraph" w:customStyle="1" w:styleId="Tabelanormal1">
    <w:name w:val="Tabela normal1"/>
    <w:qFormat/>
    <w:rsid w:val="00EB3D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1132-1ACC-4845-8336-301A1237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867</Words>
  <Characters>4682</Characters>
  <Application>Microsoft Office Word</Application>
  <DocSecurity>0</DocSecurity>
  <Lines>39</Lines>
  <Paragraphs>11</Paragraphs>
  <ScaleCrop>false</ScaleCrop>
  <Company>*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Ver. Patrícia</dc:creator>
  <dc:description/>
  <cp:lastModifiedBy>secretaria03</cp:lastModifiedBy>
  <cp:revision>5</cp:revision>
  <cp:lastPrinted>2021-06-18T15:41:00Z</cp:lastPrinted>
  <dcterms:created xsi:type="dcterms:W3CDTF">2022-01-27T12:02:00Z</dcterms:created>
  <dcterms:modified xsi:type="dcterms:W3CDTF">2022-03-07T16:49:00Z</dcterms:modified>
  <dc:language>pt-BR</dc:language>
</cp:coreProperties>
</file>