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E6C05">
              <w:rPr>
                <w:rFonts w:ascii="Arial" w:hAnsi="Arial" w:cs="Arial"/>
                <w:b/>
                <w:sz w:val="40"/>
                <w:szCs w:val="40"/>
              </w:rPr>
              <w:t>083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4B2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BE6C05">
              <w:rPr>
                <w:rFonts w:ascii="Arial" w:hAnsi="Arial" w:cs="Arial"/>
                <w:b/>
                <w:sz w:val="40"/>
                <w:szCs w:val="40"/>
              </w:rPr>
              <w:t>40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BE6C05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A2B76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BE6C05">
              <w:rPr>
                <w:rFonts w:ascii="Arial" w:hAnsi="Arial" w:cs="Arial"/>
                <w:b/>
                <w:sz w:val="40"/>
                <w:szCs w:val="40"/>
              </w:rPr>
              <w:t xml:space="preserve"> Adriano, </w:t>
            </w:r>
            <w:proofErr w:type="gramStart"/>
            <w:r w:rsidR="00BE6C05">
              <w:rPr>
                <w:rFonts w:ascii="Arial" w:hAnsi="Arial" w:cs="Arial"/>
                <w:b/>
                <w:sz w:val="40"/>
                <w:szCs w:val="40"/>
              </w:rPr>
              <w:t>Ver.</w:t>
            </w:r>
            <w:proofErr w:type="gramEnd"/>
            <w:r w:rsidR="00BE6C05">
              <w:rPr>
                <w:rFonts w:ascii="Arial" w:hAnsi="Arial" w:cs="Arial"/>
                <w:b/>
                <w:sz w:val="40"/>
                <w:szCs w:val="40"/>
              </w:rPr>
              <w:t>Paulo Sérgio Vieira Cabral e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E6C05">
              <w:rPr>
                <w:rFonts w:ascii="Arial" w:hAnsi="Arial" w:cs="Arial"/>
                <w:b/>
                <w:sz w:val="40"/>
                <w:szCs w:val="40"/>
              </w:rPr>
              <w:t xml:space="preserve"> Ver.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Rogério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Sippel</w:t>
            </w:r>
            <w:proofErr w:type="spellEnd"/>
            <w:r w:rsidR="00CE04A5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A2B76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E6C05">
              <w:t xml:space="preserve"> </w:t>
            </w:r>
            <w:r w:rsidR="00BE6C05" w:rsidRPr="00BE6C05">
              <w:rPr>
                <w:rFonts w:ascii="Arial" w:hAnsi="Arial" w:cs="Arial"/>
                <w:b/>
                <w:sz w:val="40"/>
                <w:szCs w:val="40"/>
              </w:rPr>
              <w:t>"Que o Executivo Municipal, através da Secretária Competente Providencie uma área de lazer, com quadra de esportes e praça com brinquedos, entre os Núcleos B43 e B38 na Vila Piratini."</w:t>
            </w:r>
          </w:p>
          <w:p w:rsidR="00BA2B76" w:rsidRDefault="00BA2B76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E04A5" w:rsidRDefault="00CE04A5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Escrita</w:t>
            </w:r>
          </w:p>
          <w:p w:rsidR="00A11687" w:rsidRPr="00BE6C05" w:rsidRDefault="00BE6C05" w:rsidP="00BE6C0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BE6C05">
              <w:rPr>
                <w:rFonts w:ascii="Arial" w:hAnsi="Arial" w:cs="Arial"/>
                <w:b/>
                <w:sz w:val="40"/>
                <w:szCs w:val="40"/>
              </w:rPr>
              <w:t>Esse pedido se faz pelos moradores locais, devido à área verde encontrada sem uso, podendo ser utilizada para fins da comunidade.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6D42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A1E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386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2F9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2B76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6C05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4A5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10</cp:revision>
  <cp:lastPrinted>2022-03-14T12:31:00Z</cp:lastPrinted>
  <dcterms:created xsi:type="dcterms:W3CDTF">2021-02-08T14:24:00Z</dcterms:created>
  <dcterms:modified xsi:type="dcterms:W3CDTF">2022-03-14T12:31:00Z</dcterms:modified>
</cp:coreProperties>
</file>