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841B5">
              <w:rPr>
                <w:rFonts w:ascii="Arial" w:hAnsi="Arial" w:cs="Arial"/>
                <w:b/>
                <w:sz w:val="40"/>
                <w:szCs w:val="40"/>
              </w:rPr>
              <w:t>094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4B2CA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6841B5">
              <w:rPr>
                <w:rFonts w:ascii="Arial" w:hAnsi="Arial" w:cs="Arial"/>
                <w:b/>
                <w:sz w:val="40"/>
                <w:szCs w:val="40"/>
              </w:rPr>
              <w:t>46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Ver Rafael Divino Silva Oliveira</w:t>
            </w:r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841B5" w:rsidRDefault="00D516AB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841B5" w:rsidRPr="006841B5">
              <w:rPr>
                <w:rFonts w:ascii="Arial" w:hAnsi="Arial" w:cs="Arial"/>
                <w:b/>
                <w:sz w:val="40"/>
                <w:szCs w:val="40"/>
              </w:rPr>
              <w:t xml:space="preserve">“Que o Poder Executivo Municipal inclua </w:t>
            </w:r>
            <w:r w:rsidR="006841B5">
              <w:rPr>
                <w:rFonts w:ascii="Arial" w:hAnsi="Arial" w:cs="Arial"/>
                <w:b/>
                <w:sz w:val="40"/>
                <w:szCs w:val="40"/>
              </w:rPr>
              <w:t>no seu cronograma as seguintes R</w:t>
            </w:r>
            <w:r w:rsidR="006841B5" w:rsidRPr="006841B5">
              <w:rPr>
                <w:rFonts w:ascii="Arial" w:hAnsi="Arial" w:cs="Arial"/>
                <w:b/>
                <w:sz w:val="40"/>
                <w:szCs w:val="40"/>
              </w:rPr>
              <w:t>uas a serem pavimentadas:</w:t>
            </w:r>
          </w:p>
          <w:p w:rsidR="006841B5" w:rsidRDefault="006841B5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6841B5">
              <w:rPr>
                <w:rFonts w:ascii="Arial" w:hAnsi="Arial" w:cs="Arial"/>
                <w:b/>
                <w:sz w:val="40"/>
                <w:szCs w:val="40"/>
              </w:rPr>
              <w:t xml:space="preserve">A) Travessas entre as Ruas </w:t>
            </w:r>
            <w:proofErr w:type="spellStart"/>
            <w:r w:rsidRPr="006841B5">
              <w:rPr>
                <w:rFonts w:ascii="Arial" w:hAnsi="Arial" w:cs="Arial"/>
                <w:b/>
                <w:sz w:val="40"/>
                <w:szCs w:val="40"/>
              </w:rPr>
              <w:t>Silmar</w:t>
            </w:r>
            <w:proofErr w:type="spellEnd"/>
            <w:r w:rsidRPr="006841B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Pr="006841B5">
              <w:rPr>
                <w:rFonts w:ascii="Arial" w:hAnsi="Arial" w:cs="Arial"/>
                <w:b/>
                <w:sz w:val="40"/>
                <w:szCs w:val="40"/>
              </w:rPr>
              <w:t>Berbigier</w:t>
            </w:r>
            <w:proofErr w:type="spellEnd"/>
            <w:r w:rsidRPr="006841B5">
              <w:rPr>
                <w:rFonts w:ascii="Arial" w:hAnsi="Arial" w:cs="Arial"/>
                <w:b/>
                <w:sz w:val="40"/>
                <w:szCs w:val="40"/>
              </w:rPr>
              <w:t xml:space="preserve"> e </w:t>
            </w:r>
            <w:proofErr w:type="spellStart"/>
            <w:r w:rsidRPr="006841B5">
              <w:rPr>
                <w:rFonts w:ascii="Arial" w:hAnsi="Arial" w:cs="Arial"/>
                <w:b/>
                <w:sz w:val="40"/>
                <w:szCs w:val="40"/>
              </w:rPr>
              <w:t>Agicê</w:t>
            </w:r>
            <w:proofErr w:type="spellEnd"/>
            <w:r w:rsidRPr="006841B5">
              <w:rPr>
                <w:rFonts w:ascii="Arial" w:hAnsi="Arial" w:cs="Arial"/>
                <w:b/>
                <w:sz w:val="40"/>
                <w:szCs w:val="40"/>
              </w:rPr>
              <w:t xml:space="preserve"> Jose Ramos;</w:t>
            </w:r>
          </w:p>
          <w:p w:rsidR="006841B5" w:rsidRDefault="006841B5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6841B5">
              <w:rPr>
                <w:rFonts w:ascii="Arial" w:hAnsi="Arial" w:cs="Arial"/>
                <w:b/>
                <w:sz w:val="40"/>
                <w:szCs w:val="40"/>
              </w:rPr>
              <w:t xml:space="preserve">B) O Final das Ruas </w:t>
            </w:r>
            <w:proofErr w:type="spellStart"/>
            <w:r w:rsidRPr="006841B5">
              <w:rPr>
                <w:rFonts w:ascii="Arial" w:hAnsi="Arial" w:cs="Arial"/>
                <w:b/>
                <w:sz w:val="40"/>
                <w:szCs w:val="40"/>
              </w:rPr>
              <w:t>Silmar</w:t>
            </w:r>
            <w:proofErr w:type="spellEnd"/>
            <w:r w:rsidRPr="006841B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Pr="006841B5">
              <w:rPr>
                <w:rFonts w:ascii="Arial" w:hAnsi="Arial" w:cs="Arial"/>
                <w:b/>
                <w:sz w:val="40"/>
                <w:szCs w:val="40"/>
              </w:rPr>
              <w:t>Berbigier</w:t>
            </w:r>
            <w:proofErr w:type="spellEnd"/>
            <w:r w:rsidRPr="006841B5">
              <w:rPr>
                <w:rFonts w:ascii="Arial" w:hAnsi="Arial" w:cs="Arial"/>
                <w:b/>
                <w:sz w:val="40"/>
                <w:szCs w:val="40"/>
              </w:rPr>
              <w:t xml:space="preserve"> e </w:t>
            </w:r>
            <w:proofErr w:type="spellStart"/>
            <w:r w:rsidRPr="006841B5">
              <w:rPr>
                <w:rFonts w:ascii="Arial" w:hAnsi="Arial" w:cs="Arial"/>
                <w:b/>
                <w:sz w:val="40"/>
                <w:szCs w:val="40"/>
              </w:rPr>
              <w:t>Agicê</w:t>
            </w:r>
            <w:proofErr w:type="spellEnd"/>
            <w:r w:rsidRPr="006841B5">
              <w:rPr>
                <w:rFonts w:ascii="Arial" w:hAnsi="Arial" w:cs="Arial"/>
                <w:b/>
                <w:sz w:val="40"/>
                <w:szCs w:val="40"/>
              </w:rPr>
              <w:t xml:space="preserve"> Jose Ramos; </w:t>
            </w:r>
          </w:p>
          <w:p w:rsidR="00A11687" w:rsidRPr="006841B5" w:rsidRDefault="006841B5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6841B5">
              <w:rPr>
                <w:rFonts w:ascii="Arial" w:hAnsi="Arial" w:cs="Arial"/>
                <w:b/>
                <w:sz w:val="40"/>
                <w:szCs w:val="40"/>
              </w:rPr>
              <w:t xml:space="preserve">C) </w:t>
            </w:r>
            <w:proofErr w:type="gramStart"/>
            <w:r w:rsidRPr="006841B5">
              <w:rPr>
                <w:rFonts w:ascii="Arial" w:hAnsi="Arial" w:cs="Arial"/>
                <w:b/>
                <w:sz w:val="40"/>
                <w:szCs w:val="40"/>
              </w:rPr>
              <w:t>Loteamento Europa</w:t>
            </w:r>
            <w:r>
              <w:rPr>
                <w:rFonts w:ascii="Arial" w:hAnsi="Arial" w:cs="Arial"/>
                <w:b/>
                <w:sz w:val="40"/>
                <w:szCs w:val="40"/>
              </w:rPr>
              <w:t>.”</w:t>
            </w:r>
            <w:proofErr w:type="gramEnd"/>
          </w:p>
          <w:p w:rsidR="004B2CA3" w:rsidRPr="004B2CA3" w:rsidRDefault="004B2CA3" w:rsidP="0099521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9521B" w:rsidRDefault="007F1051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9C6AD4">
              <w:rPr>
                <w:rFonts w:ascii="Arial" w:hAnsi="Arial" w:cs="Arial"/>
                <w:b/>
                <w:sz w:val="40"/>
                <w:szCs w:val="40"/>
              </w:rPr>
              <w:t xml:space="preserve"> Oral e </w:t>
            </w:r>
            <w:r w:rsidRPr="004B2CA3">
              <w:rPr>
                <w:rFonts w:ascii="Arial" w:hAnsi="Arial" w:cs="Arial"/>
                <w:b/>
                <w:sz w:val="40"/>
                <w:szCs w:val="40"/>
              </w:rPr>
              <w:t>Escrita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6841B5" w:rsidRDefault="006841B5" w:rsidP="009C6AD4">
            <w:pPr>
              <w:jc w:val="both"/>
              <w:outlineLvl w:val="0"/>
            </w:pPr>
          </w:p>
          <w:p w:rsidR="009C6AD4" w:rsidRPr="006841B5" w:rsidRDefault="006841B5" w:rsidP="009C6AD4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6841B5">
              <w:rPr>
                <w:rFonts w:ascii="Arial" w:hAnsi="Arial" w:cs="Arial"/>
                <w:b/>
                <w:sz w:val="36"/>
                <w:szCs w:val="36"/>
              </w:rPr>
              <w:t xml:space="preserve">Solicito ao Executivo Municipal que inclua em seu cronograma de pavimentação, visto que já foi aprovado por essa Casa Legislativa o financiamento de </w:t>
            </w:r>
            <w:proofErr w:type="gramStart"/>
            <w:r w:rsidRPr="006841B5">
              <w:rPr>
                <w:rFonts w:ascii="Arial" w:hAnsi="Arial" w:cs="Arial"/>
                <w:b/>
                <w:sz w:val="36"/>
                <w:szCs w:val="36"/>
              </w:rPr>
              <w:t>8</w:t>
            </w:r>
            <w:proofErr w:type="gramEnd"/>
            <w:r w:rsidRPr="006841B5">
              <w:rPr>
                <w:rFonts w:ascii="Arial" w:hAnsi="Arial" w:cs="Arial"/>
                <w:b/>
                <w:sz w:val="36"/>
                <w:szCs w:val="36"/>
              </w:rPr>
              <w:t xml:space="preserve"> Milhões, as Vias acima descritas, as quais solicitei o pavimento, que servem de acesso aos Bairros: São Lourenço, Sul América e Centro, juntamente ao acesso em Bancos, Mercados, Farmácias, Escolas, Comércios, entre outros. O Bairro São Lourenço já se torna desfavorecido, primeiramente pela falta do pavimento e também falta de Postos de Saúde, por isso minha solicitação de pavimento serve para facilitar o deslocamento dos munícipes até as Unidades de Saúde e Escolas mais próximas. </w:t>
            </w:r>
            <w:r w:rsidR="009C6AD4" w:rsidRPr="006841B5"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</w:p>
          <w:p w:rsidR="00A11687" w:rsidRPr="00A11687" w:rsidRDefault="00A11687" w:rsidP="004B2CA3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AC67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460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41B5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67F6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20</TotalTime>
  <Pages>2</Pages>
  <Words>162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9</cp:revision>
  <cp:lastPrinted>2022-03-18T16:13:00Z</cp:lastPrinted>
  <dcterms:created xsi:type="dcterms:W3CDTF">2021-02-08T14:24:00Z</dcterms:created>
  <dcterms:modified xsi:type="dcterms:W3CDTF">2022-03-18T16:17:00Z</dcterms:modified>
</cp:coreProperties>
</file>