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074CB">
              <w:rPr>
                <w:rFonts w:ascii="Arial" w:hAnsi="Arial" w:cs="Arial"/>
                <w:b/>
                <w:sz w:val="40"/>
                <w:szCs w:val="44"/>
              </w:rPr>
              <w:t>107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D70585">
              <w:rPr>
                <w:rFonts w:ascii="Arial" w:hAnsi="Arial" w:cs="Arial"/>
                <w:b/>
                <w:sz w:val="40"/>
                <w:szCs w:val="44"/>
              </w:rPr>
              <w:t>05</w:t>
            </w:r>
            <w:r w:rsidR="004074CB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BB7404" w:rsidRDefault="00D516AB" w:rsidP="004074CB">
            <w:pPr>
              <w:pStyle w:val="SemEspaamento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4074CB" w:rsidRPr="004074CB">
              <w:rPr>
                <w:rFonts w:ascii="Arial" w:hAnsi="Arial" w:cs="Arial"/>
                <w:b/>
                <w:sz w:val="40"/>
                <w:szCs w:val="40"/>
              </w:rPr>
              <w:t>“Que o Executivo Municipal busque meios junto ao Governo do Estado de garantir a manutenção da oferta dos leitos de UTI vinculados ao Hospital de Charqueadas.”</w:t>
            </w:r>
          </w:p>
          <w:p w:rsidR="004074CB" w:rsidRPr="004074CB" w:rsidRDefault="004074CB" w:rsidP="004074CB">
            <w:pPr>
              <w:pStyle w:val="SemEspaamento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85" w:rsidRDefault="00D70585">
      <w:r>
        <w:separator/>
      </w:r>
    </w:p>
  </w:endnote>
  <w:endnote w:type="continuationSeparator" w:id="1">
    <w:p w:rsidR="00D70585" w:rsidRDefault="00D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561C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0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585" w:rsidRDefault="00D705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85" w:rsidRDefault="00D70585">
      <w:r>
        <w:separator/>
      </w:r>
    </w:p>
  </w:footnote>
  <w:footnote w:type="continuationSeparator" w:id="1">
    <w:p w:rsidR="00D70585" w:rsidRDefault="00D7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4CB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1CD7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303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0F16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0585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9</cp:revision>
  <cp:lastPrinted>2022-03-21T15:13:00Z</cp:lastPrinted>
  <dcterms:created xsi:type="dcterms:W3CDTF">2021-02-19T13:07:00Z</dcterms:created>
  <dcterms:modified xsi:type="dcterms:W3CDTF">2022-03-21T15:14:00Z</dcterms:modified>
</cp:coreProperties>
</file>