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DE7EBF">
              <w:rPr>
                <w:rFonts w:ascii="Arial" w:hAnsi="Arial" w:cs="Arial"/>
                <w:b/>
                <w:sz w:val="40"/>
                <w:szCs w:val="44"/>
              </w:rPr>
              <w:t>120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A567D5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Informação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AD2A78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DE7EBF">
              <w:rPr>
                <w:rFonts w:ascii="Arial" w:hAnsi="Arial" w:cs="Arial"/>
                <w:b/>
                <w:sz w:val="40"/>
                <w:szCs w:val="44"/>
              </w:rPr>
              <w:t>16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A567D5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837794">
              <w:rPr>
                <w:rFonts w:ascii="Arial" w:hAnsi="Arial" w:cs="Arial"/>
                <w:b/>
                <w:sz w:val="40"/>
                <w:szCs w:val="44"/>
              </w:rPr>
              <w:t>Ver</w:t>
            </w:r>
            <w:r w:rsidR="008D51F6">
              <w:rPr>
                <w:rFonts w:ascii="Arial" w:hAnsi="Arial" w:cs="Arial"/>
                <w:b/>
                <w:sz w:val="40"/>
                <w:szCs w:val="44"/>
              </w:rPr>
              <w:t>.</w:t>
            </w:r>
            <w:r w:rsidR="00A365D3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4227E5">
              <w:rPr>
                <w:rFonts w:ascii="Arial" w:hAnsi="Arial" w:cs="Arial"/>
                <w:b/>
                <w:sz w:val="40"/>
                <w:szCs w:val="44"/>
              </w:rPr>
              <w:t>João Carlos Silva Caldeira Filho</w:t>
            </w:r>
          </w:p>
          <w:p w:rsidR="00A365D3" w:rsidRPr="00A17807" w:rsidRDefault="00A365D3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4227E5" w:rsidRPr="00DE7EBF" w:rsidRDefault="00D516AB" w:rsidP="00DE7EB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837794" w:rsidRPr="00092E2D">
              <w:rPr>
                <w:rFonts w:ascii="Arial" w:hAnsi="Arial" w:cs="Arial"/>
                <w:b/>
                <w:sz w:val="36"/>
                <w:szCs w:val="40"/>
              </w:rPr>
              <w:t xml:space="preserve"> </w:t>
            </w:r>
            <w:r w:rsidR="00DE7EBF" w:rsidRPr="00DE7EBF">
              <w:rPr>
                <w:rFonts w:ascii="Arial" w:hAnsi="Arial" w:cs="Arial"/>
                <w:b/>
                <w:sz w:val="40"/>
                <w:szCs w:val="40"/>
              </w:rPr>
              <w:t>“Que o Executivo Municipal, informe a esta Casa Legislativa, quais os critérios o munícipe precisar adequar-se para ter direito a isenção, ou remissão, do Imposto Predial Territorial Urbano – IPTU?”</w:t>
            </w:r>
          </w:p>
          <w:p w:rsidR="00DE7EBF" w:rsidRPr="00C63B8A" w:rsidRDefault="00DE7EBF" w:rsidP="00DE7EB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567D5" w:rsidRPr="00A567D5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C06A12" w:rsidRPr="00837794" w:rsidRDefault="00C06A1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98A" w:rsidRDefault="00A8298A">
      <w:r>
        <w:separator/>
      </w:r>
    </w:p>
  </w:endnote>
  <w:endnote w:type="continuationSeparator" w:id="1">
    <w:p w:rsidR="00A8298A" w:rsidRDefault="00A82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1C2E3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829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298A" w:rsidRDefault="00A8298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98A" w:rsidRDefault="00A8298A">
      <w:r>
        <w:separator/>
      </w:r>
    </w:p>
  </w:footnote>
  <w:footnote w:type="continuationSeparator" w:id="1">
    <w:p w:rsidR="00A8298A" w:rsidRDefault="00A82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665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45D4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2E3D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2A11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67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27E5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D51F6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E656F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E7EBF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6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21</TotalTime>
  <Pages>1</Pages>
  <Words>49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User</cp:lastModifiedBy>
  <cp:revision>8</cp:revision>
  <cp:lastPrinted>2022-03-29T14:39:00Z</cp:lastPrinted>
  <dcterms:created xsi:type="dcterms:W3CDTF">2021-02-17T15:59:00Z</dcterms:created>
  <dcterms:modified xsi:type="dcterms:W3CDTF">2022-03-29T14:39:00Z</dcterms:modified>
</cp:coreProperties>
</file>