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12235C">
              <w:rPr>
                <w:rFonts w:ascii="Arial" w:hAnsi="Arial" w:cs="Arial"/>
                <w:b/>
                <w:sz w:val="40"/>
                <w:szCs w:val="44"/>
              </w:rPr>
              <w:t xml:space="preserve"> 25</w:t>
            </w:r>
            <w:r w:rsidR="00D3764B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2235C">
              <w:rPr>
                <w:rFonts w:ascii="Arial" w:hAnsi="Arial" w:cs="Arial"/>
                <w:b/>
                <w:sz w:val="40"/>
                <w:szCs w:val="44"/>
              </w:rPr>
              <w:t>112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C4056" w:rsidRPr="0012235C" w:rsidRDefault="00D516AB" w:rsidP="00B41B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2C405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2235C" w:rsidRPr="0012235C">
              <w:rPr>
                <w:rFonts w:ascii="Arial" w:hAnsi="Arial" w:cs="Arial"/>
                <w:b/>
                <w:sz w:val="40"/>
                <w:szCs w:val="40"/>
              </w:rPr>
              <w:t>"Que o Executivo Municipal em parceria com o Instituto Federal Sul-Rio-Grandense (</w:t>
            </w:r>
            <w:proofErr w:type="spellStart"/>
            <w:proofErr w:type="gramStart"/>
            <w:r w:rsidR="0012235C" w:rsidRPr="0012235C">
              <w:rPr>
                <w:rFonts w:ascii="Arial" w:hAnsi="Arial" w:cs="Arial"/>
                <w:b/>
                <w:sz w:val="40"/>
                <w:szCs w:val="40"/>
              </w:rPr>
              <w:t>IFSul</w:t>
            </w:r>
            <w:proofErr w:type="spellEnd"/>
            <w:proofErr w:type="gramEnd"/>
            <w:r w:rsidR="0012235C" w:rsidRPr="0012235C">
              <w:rPr>
                <w:rFonts w:ascii="Arial" w:hAnsi="Arial" w:cs="Arial"/>
                <w:b/>
                <w:sz w:val="40"/>
                <w:szCs w:val="40"/>
              </w:rPr>
              <w:t xml:space="preserve">) crie o primeiro </w:t>
            </w:r>
            <w:proofErr w:type="spellStart"/>
            <w:r w:rsidR="0012235C" w:rsidRPr="0012235C">
              <w:rPr>
                <w:rFonts w:ascii="Arial" w:hAnsi="Arial" w:cs="Arial"/>
                <w:b/>
                <w:sz w:val="40"/>
                <w:szCs w:val="40"/>
              </w:rPr>
              <w:t>Polo</w:t>
            </w:r>
            <w:proofErr w:type="spellEnd"/>
            <w:r w:rsidR="0012235C" w:rsidRPr="0012235C">
              <w:rPr>
                <w:rFonts w:ascii="Arial" w:hAnsi="Arial" w:cs="Arial"/>
                <w:b/>
                <w:sz w:val="40"/>
                <w:szCs w:val="40"/>
              </w:rPr>
              <w:t xml:space="preserve"> Tecnológico da Região Carbonífera, com objetivo de dar oportunidade aos jovens de criarem suas startups, tornando uma r</w:t>
            </w:r>
            <w:r w:rsidR="0012235C">
              <w:rPr>
                <w:rFonts w:ascii="Arial" w:hAnsi="Arial" w:cs="Arial"/>
                <w:b/>
                <w:sz w:val="40"/>
                <w:szCs w:val="40"/>
              </w:rPr>
              <w:t>eferência na Região e no Estado.”</w:t>
            </w:r>
          </w:p>
          <w:p w:rsidR="007D2483" w:rsidRPr="0012235C" w:rsidRDefault="007D2483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F94B7E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Escrita</w:t>
            </w:r>
          </w:p>
          <w:p w:rsidR="002A0305" w:rsidRPr="00055B64" w:rsidRDefault="0012235C" w:rsidP="00D3764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2235C">
              <w:rPr>
                <w:rFonts w:ascii="Arial" w:hAnsi="Arial" w:cs="Arial"/>
                <w:b/>
                <w:sz w:val="40"/>
                <w:szCs w:val="40"/>
              </w:rPr>
              <w:t xml:space="preserve">Precisamos avançar, o Município tem dificuldade de entender a dimensão da vocação promovida pelo IFSUL e tem trabalhado de costas para o que é o propulsor de um novo tempo para Charqueadas. A criação deste </w:t>
            </w:r>
            <w:proofErr w:type="spellStart"/>
            <w:r w:rsidRPr="0012235C">
              <w:rPr>
                <w:rFonts w:ascii="Arial" w:hAnsi="Arial" w:cs="Arial"/>
                <w:b/>
                <w:sz w:val="40"/>
                <w:szCs w:val="40"/>
              </w:rPr>
              <w:t>Polo</w:t>
            </w:r>
            <w:proofErr w:type="spellEnd"/>
            <w:r w:rsidRPr="0012235C">
              <w:rPr>
                <w:rFonts w:ascii="Arial" w:hAnsi="Arial" w:cs="Arial"/>
                <w:b/>
                <w:sz w:val="40"/>
                <w:szCs w:val="40"/>
              </w:rPr>
              <w:t xml:space="preserve"> Tecnológico trará para a Região Carbonífera uma nova visão de futuro, oportunizando a criação de startups, gerando novos empregos para substituir a perda de vagas de trabalho com o fechamento de várias empresas.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7252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28</TotalTime>
  <Pages>1</Pages>
  <Words>129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2022-05-23T15:30:00Z</cp:lastPrinted>
  <dcterms:created xsi:type="dcterms:W3CDTF">2021-02-03T13:17:00Z</dcterms:created>
  <dcterms:modified xsi:type="dcterms:W3CDTF">2022-05-23T15:34:00Z</dcterms:modified>
</cp:coreProperties>
</file>