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C5605C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5605C" w:rsidRPr="00C5605C">
              <w:rPr>
                <w:rFonts w:ascii="Arial" w:hAnsi="Arial" w:cs="Arial"/>
                <w:b/>
                <w:sz w:val="40"/>
                <w:szCs w:val="40"/>
              </w:rPr>
              <w:t>267</w:t>
            </w:r>
            <w:r w:rsidR="0028184B" w:rsidRPr="00C5605C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C5605C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C5605C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C5605C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C5605C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C5605C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C5605C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671906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C5605C" w:rsidRPr="00C5605C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C5605C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C5605C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C5605C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5605C">
              <w:rPr>
                <w:rFonts w:ascii="Arial" w:hAnsi="Arial" w:cs="Arial"/>
                <w:b/>
                <w:sz w:val="40"/>
                <w:szCs w:val="40"/>
              </w:rPr>
              <w:t>Ver José Francisco Silva da Silva</w:t>
            </w:r>
          </w:p>
          <w:p w:rsidR="00C5605C" w:rsidRPr="00C5605C" w:rsidRDefault="00C5605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56E0D" w:rsidRPr="00C5605C" w:rsidRDefault="00D516AB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5605C" w:rsidRPr="00C5605C">
              <w:rPr>
                <w:rFonts w:ascii="Arial" w:hAnsi="Arial" w:cs="Arial"/>
                <w:b/>
                <w:sz w:val="40"/>
                <w:szCs w:val="40"/>
              </w:rPr>
              <w:t>"Que o Executivo Municipal através da Secretaria da Educação - SMED, informe se as escolas municipais estão disponibilizando monitores para o cuidado exclusivo de alunos em situação de inclusão."</w:t>
            </w:r>
          </w:p>
          <w:p w:rsidR="00C5605C" w:rsidRDefault="00C5605C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06" w:rsidRDefault="00671906">
      <w:r>
        <w:separator/>
      </w:r>
    </w:p>
  </w:endnote>
  <w:endnote w:type="continuationSeparator" w:id="1">
    <w:p w:rsidR="00671906" w:rsidRDefault="0067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9317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19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1906" w:rsidRDefault="006719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06" w:rsidRDefault="00671906">
      <w:r>
        <w:separator/>
      </w:r>
    </w:p>
  </w:footnote>
  <w:footnote w:type="continuationSeparator" w:id="1">
    <w:p w:rsidR="00671906" w:rsidRDefault="0067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170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05C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31</TotalTime>
  <Pages>1</Pages>
  <Words>50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2022-06-03T16:38:00Z</cp:lastPrinted>
  <dcterms:created xsi:type="dcterms:W3CDTF">2021-02-17T15:59:00Z</dcterms:created>
  <dcterms:modified xsi:type="dcterms:W3CDTF">2022-06-03T16:39:00Z</dcterms:modified>
</cp:coreProperties>
</file>