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531E9">
              <w:rPr>
                <w:rFonts w:ascii="Arial" w:hAnsi="Arial" w:cs="Arial"/>
                <w:b/>
                <w:sz w:val="40"/>
                <w:szCs w:val="40"/>
              </w:rPr>
              <w:t>43</w:t>
            </w:r>
            <w:r w:rsidR="00204716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531E9">
              <w:rPr>
                <w:rFonts w:ascii="Arial" w:hAnsi="Arial" w:cs="Arial"/>
                <w:b/>
                <w:sz w:val="40"/>
                <w:szCs w:val="40"/>
              </w:rPr>
              <w:t>18</w:t>
            </w:r>
            <w:r w:rsidR="00204716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5D86" w:rsidRDefault="00D516AB" w:rsidP="00DD5D86">
            <w:pPr>
              <w:jc w:val="both"/>
              <w:outlineLvl w:val="0"/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04716" w:rsidRPr="00204716">
              <w:rPr>
                <w:rFonts w:ascii="Arial" w:hAnsi="Arial" w:cs="Arial"/>
                <w:b/>
                <w:sz w:val="40"/>
                <w:szCs w:val="40"/>
              </w:rPr>
              <w:t xml:space="preserve"> “Que o Poder Executivo Municipal, através da Secretaria Municipal competente, providencie um projeto de paisagismo para o canteiro localizado na RS 401, em frente ao acesso à Vila AFP.”</w:t>
            </w:r>
          </w:p>
          <w:p w:rsidR="000B062F" w:rsidRDefault="000B062F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Pr="008B2F33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8F31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78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2022-08-22T13:21:00Z</cp:lastPrinted>
  <dcterms:created xsi:type="dcterms:W3CDTF">2021-02-08T14:24:00Z</dcterms:created>
  <dcterms:modified xsi:type="dcterms:W3CDTF">2022-08-22T13:24:00Z</dcterms:modified>
</cp:coreProperties>
</file>