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E366A">
              <w:rPr>
                <w:rFonts w:ascii="Arial" w:hAnsi="Arial" w:cs="Arial"/>
                <w:b/>
                <w:sz w:val="40"/>
                <w:szCs w:val="44"/>
              </w:rPr>
              <w:t>446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E366A">
              <w:rPr>
                <w:rFonts w:ascii="Arial" w:hAnsi="Arial" w:cs="Arial"/>
                <w:b/>
                <w:sz w:val="40"/>
                <w:szCs w:val="44"/>
              </w:rPr>
              <w:t>189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E366A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AE366A" w:rsidRPr="00AE366A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competente, providencie a manutenção e revitalização geral das placas de sinalização e pintura dos redutores de velocidades.</w:t>
            </w:r>
            <w:r w:rsidR="00AE366A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E366A" w:rsidRPr="00852F9E" w:rsidRDefault="00AE366A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</w:t>
            </w:r>
            <w:r w:rsidRPr="00AE366A">
              <w:rPr>
                <w:rFonts w:ascii="Arial" w:hAnsi="Arial" w:cs="Arial"/>
                <w:b/>
                <w:sz w:val="40"/>
                <w:szCs w:val="40"/>
              </w:rPr>
              <w:t>al pedido se justifica, para promover e garantir a segurança e fluidez no tr</w:t>
            </w:r>
            <w:r>
              <w:rPr>
                <w:rFonts w:ascii="Arial" w:hAnsi="Arial" w:cs="Arial"/>
                <w:b/>
                <w:sz w:val="40"/>
                <w:szCs w:val="40"/>
              </w:rPr>
              <w:t>â</w:t>
            </w:r>
            <w:r w:rsidRPr="00AE366A">
              <w:rPr>
                <w:rFonts w:ascii="Arial" w:hAnsi="Arial" w:cs="Arial"/>
                <w:b/>
                <w:sz w:val="40"/>
                <w:szCs w:val="40"/>
              </w:rPr>
              <w:t>nsito através da implantação da revitalização da sinalização gráfica e pintura dos redutores de maneira eficiente e eficaz.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5620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86</TotalTime>
  <Pages>1</Pages>
  <Words>75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22</cp:revision>
  <cp:lastPrinted>2022-08-08T14:13:00Z</cp:lastPrinted>
  <dcterms:created xsi:type="dcterms:W3CDTF">2021-02-08T13:30:00Z</dcterms:created>
  <dcterms:modified xsi:type="dcterms:W3CDTF">2022-08-22T13:44:00Z</dcterms:modified>
</cp:coreProperties>
</file>