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C34E1">
              <w:rPr>
                <w:rFonts w:ascii="Arial" w:hAnsi="Arial" w:cs="Arial"/>
                <w:b/>
                <w:sz w:val="40"/>
                <w:szCs w:val="44"/>
              </w:rPr>
              <w:t>514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C34E1">
              <w:rPr>
                <w:rFonts w:ascii="Arial" w:hAnsi="Arial" w:cs="Arial"/>
                <w:b/>
                <w:sz w:val="40"/>
                <w:szCs w:val="44"/>
              </w:rPr>
              <w:t>56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Representação Partidária PT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48484D" w:rsidRDefault="00D516AB" w:rsidP="001414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4C34E1" w:rsidRPr="004C34E1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do setor competente, informe a respeito da prestação de contas das concessões de incentivo às empresas </w:t>
            </w:r>
            <w:proofErr w:type="spellStart"/>
            <w:r w:rsidR="004C34E1" w:rsidRPr="004C34E1">
              <w:rPr>
                <w:rFonts w:ascii="Arial" w:hAnsi="Arial" w:cs="Arial"/>
                <w:b/>
                <w:sz w:val="40"/>
                <w:szCs w:val="40"/>
              </w:rPr>
              <w:t>Zanc</w:t>
            </w:r>
            <w:proofErr w:type="spellEnd"/>
            <w:r w:rsidR="004C34E1" w:rsidRPr="004C34E1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proofErr w:type="spellStart"/>
            <w:r w:rsidR="004C34E1" w:rsidRPr="004C34E1">
              <w:rPr>
                <w:rFonts w:ascii="Arial" w:hAnsi="Arial" w:cs="Arial"/>
                <w:b/>
                <w:sz w:val="40"/>
                <w:szCs w:val="40"/>
              </w:rPr>
              <w:t>Supply</w:t>
            </w:r>
            <w:proofErr w:type="spellEnd"/>
            <w:r w:rsidR="004C34E1" w:rsidRPr="004C34E1">
              <w:rPr>
                <w:rFonts w:ascii="Arial" w:hAnsi="Arial" w:cs="Arial"/>
                <w:b/>
                <w:sz w:val="40"/>
                <w:szCs w:val="40"/>
              </w:rPr>
              <w:t>, bem como os valores concedidos por meio do subsídio mensal na tarifa do transporte público de Charqueadas.”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7E3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484D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4E1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3199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818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2022-09-16T14:52:00Z</cp:lastPrinted>
  <dcterms:created xsi:type="dcterms:W3CDTF">2021-02-17T15:59:00Z</dcterms:created>
  <dcterms:modified xsi:type="dcterms:W3CDTF">2022-09-16T14:52:00Z</dcterms:modified>
</cp:coreProperties>
</file>