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51B24">
              <w:rPr>
                <w:rFonts w:ascii="Arial" w:hAnsi="Arial" w:cs="Arial"/>
                <w:b/>
                <w:sz w:val="40"/>
                <w:szCs w:val="40"/>
              </w:rPr>
              <w:t>531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44607C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151B24">
              <w:rPr>
                <w:rFonts w:ascii="Arial" w:hAnsi="Arial" w:cs="Arial"/>
                <w:b/>
                <w:sz w:val="40"/>
                <w:szCs w:val="40"/>
              </w:rPr>
              <w:t>222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02FBC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44607C">
              <w:rPr>
                <w:rFonts w:ascii="Arial" w:hAnsi="Arial" w:cs="Arial"/>
                <w:b/>
                <w:sz w:val="40"/>
                <w:szCs w:val="40"/>
              </w:rPr>
              <w:t>Adriano Alves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70AE8" w:rsidRDefault="00D516AB" w:rsidP="00151B24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4D11A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51B24">
              <w:t xml:space="preserve"> </w:t>
            </w:r>
            <w:r w:rsidR="00151B24" w:rsidRPr="00151B24">
              <w:rPr>
                <w:rFonts w:ascii="Arial" w:hAnsi="Arial" w:cs="Arial"/>
                <w:b/>
                <w:sz w:val="40"/>
                <w:szCs w:val="40"/>
              </w:rPr>
              <w:t xml:space="preserve">"Que o Executivo Municipal, através da secretaria competente providencie um piso no pavilhão central do Parque Municipal de Eventos Aldo Moreira dos Santos, onde ocorrem os </w:t>
            </w:r>
            <w:proofErr w:type="gramStart"/>
            <w:r w:rsidR="00151B24" w:rsidRPr="00151B24">
              <w:rPr>
                <w:rFonts w:ascii="Arial" w:hAnsi="Arial" w:cs="Arial"/>
                <w:b/>
                <w:sz w:val="40"/>
                <w:szCs w:val="40"/>
              </w:rPr>
              <w:t>shows.</w:t>
            </w:r>
            <w:proofErr w:type="gramEnd"/>
            <w:r w:rsidR="00151B24" w:rsidRPr="00151B24">
              <w:rPr>
                <w:rFonts w:ascii="Arial" w:hAnsi="Arial" w:cs="Arial"/>
                <w:b/>
                <w:sz w:val="40"/>
                <w:szCs w:val="40"/>
              </w:rPr>
              <w:t>E ampliação dos banheiros femininos ou construção de novos banheiros em diferentes locais do parque.</w:t>
            </w:r>
            <w:r w:rsidR="00151B24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02FBC" w:rsidRPr="004D11A2" w:rsidRDefault="00102FBC" w:rsidP="00DE3A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521B" w:rsidRPr="00670AE8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70AE8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670AE8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670AE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E6084" w:rsidRPr="00670AE8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7910D6" w:rsidRDefault="00151B24" w:rsidP="007910D6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51B24">
              <w:rPr>
                <w:rFonts w:ascii="Arial" w:hAnsi="Arial" w:cs="Arial"/>
                <w:b/>
                <w:sz w:val="40"/>
                <w:szCs w:val="40"/>
              </w:rPr>
              <w:t xml:space="preserve">Esse pedido se faz devido à reclamação da população pela quantidade de pessoas que </w:t>
            </w:r>
            <w:proofErr w:type="spellStart"/>
            <w:r w:rsidRPr="00151B24">
              <w:rPr>
                <w:rFonts w:ascii="Arial" w:hAnsi="Arial" w:cs="Arial"/>
                <w:b/>
                <w:sz w:val="40"/>
                <w:szCs w:val="40"/>
              </w:rPr>
              <w:t>frequentam</w:t>
            </w:r>
            <w:proofErr w:type="spellEnd"/>
            <w:r w:rsidRPr="00151B24">
              <w:rPr>
                <w:rFonts w:ascii="Arial" w:hAnsi="Arial" w:cs="Arial"/>
                <w:b/>
                <w:sz w:val="40"/>
                <w:szCs w:val="40"/>
              </w:rPr>
              <w:t xml:space="preserve"> o parque em épocas de eventos.</w:t>
            </w:r>
          </w:p>
          <w:p w:rsidR="00A11687" w:rsidRPr="004D11A2" w:rsidRDefault="00A11687" w:rsidP="00151B24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21869" w:rsidRPr="007910D6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7910D6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9F" w:rsidRDefault="0026299F">
      <w:r>
        <w:separator/>
      </w:r>
    </w:p>
  </w:endnote>
  <w:endnote w:type="continuationSeparator" w:id="1">
    <w:p w:rsidR="0026299F" w:rsidRDefault="002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5B7B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29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99F" w:rsidRDefault="002629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9F" w:rsidRDefault="0026299F">
      <w:r>
        <w:separator/>
      </w:r>
    </w:p>
  </w:footnote>
  <w:footnote w:type="continuationSeparator" w:id="1">
    <w:p w:rsidR="0026299F" w:rsidRDefault="002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2FBC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1B24"/>
    <w:rsid w:val="00153062"/>
    <w:rsid w:val="001578B8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299F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607C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3313B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B7BC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0AE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0D6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1690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63</TotalTime>
  <Pages>1</Pages>
  <Words>81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2022-09-26T14:42:00Z</cp:lastPrinted>
  <dcterms:created xsi:type="dcterms:W3CDTF">2021-02-08T14:24:00Z</dcterms:created>
  <dcterms:modified xsi:type="dcterms:W3CDTF">2022-09-26T14:43:00Z</dcterms:modified>
</cp:coreProperties>
</file>