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C34A6">
              <w:rPr>
                <w:rFonts w:ascii="Arial" w:hAnsi="Arial" w:cs="Arial"/>
                <w:b/>
                <w:sz w:val="40"/>
                <w:szCs w:val="44"/>
              </w:rPr>
              <w:t>605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C34A6">
              <w:rPr>
                <w:rFonts w:ascii="Arial" w:hAnsi="Arial" w:cs="Arial"/>
                <w:b/>
                <w:sz w:val="40"/>
                <w:szCs w:val="44"/>
              </w:rPr>
              <w:t>260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C34A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1C34A6" w:rsidRPr="001C34A6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redutor de velocidade (quebra molas), na Avenida Uruguai esquina com a México.</w:t>
            </w:r>
            <w:r w:rsidR="001C34A6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B24902">
              <w:rPr>
                <w:rFonts w:ascii="Arial" w:hAnsi="Arial" w:cs="Arial"/>
                <w:b/>
                <w:sz w:val="44"/>
                <w:szCs w:val="44"/>
              </w:rPr>
              <w:t>: Oral</w:t>
            </w:r>
          </w:p>
          <w:p w:rsidR="00AE366A" w:rsidRPr="0044515A" w:rsidRDefault="005C0411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 p</w:t>
            </w:r>
            <w:r w:rsidRPr="005C0411">
              <w:rPr>
                <w:rFonts w:ascii="Arial" w:hAnsi="Arial" w:cs="Arial"/>
                <w:b/>
                <w:sz w:val="40"/>
                <w:szCs w:val="40"/>
              </w:rPr>
              <w:t>edido se justifica devido à alta velocidade dos veículos que passam por ali podendo causar acidentes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7B5C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4A6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16D5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0411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5CE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02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D46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102</TotalTime>
  <Pages>1</Pages>
  <Words>58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27</cp:revision>
  <cp:lastPrinted>2022-10-31T15:22:00Z</cp:lastPrinted>
  <dcterms:created xsi:type="dcterms:W3CDTF">2021-02-08T13:30:00Z</dcterms:created>
  <dcterms:modified xsi:type="dcterms:W3CDTF">2022-10-31T15:22:00Z</dcterms:modified>
</cp:coreProperties>
</file>