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A0527">
              <w:rPr>
                <w:rFonts w:ascii="Arial" w:hAnsi="Arial" w:cs="Arial"/>
                <w:b/>
                <w:sz w:val="40"/>
                <w:szCs w:val="44"/>
              </w:rPr>
              <w:t xml:space="preserve"> 703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DA0527">
              <w:rPr>
                <w:rFonts w:ascii="Arial" w:hAnsi="Arial" w:cs="Arial"/>
                <w:b/>
                <w:sz w:val="40"/>
                <w:szCs w:val="44"/>
              </w:rPr>
              <w:t>305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</w:t>
            </w:r>
            <w:r w:rsidR="003713D7">
              <w:rPr>
                <w:rFonts w:ascii="Arial" w:hAnsi="Arial" w:cs="Arial"/>
                <w:b/>
                <w:sz w:val="40"/>
                <w:szCs w:val="44"/>
              </w:rPr>
              <w:t xml:space="preserve">.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B61F7C" w:rsidRPr="002257F9" w:rsidRDefault="00D516AB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257F9">
              <w:rPr>
                <w:rFonts w:ascii="Arial" w:hAnsi="Arial" w:cs="Arial"/>
                <w:b/>
                <w:sz w:val="40"/>
                <w:szCs w:val="40"/>
              </w:rPr>
              <w:t xml:space="preserve"> “</w:t>
            </w:r>
            <w:r w:rsidR="00DA0527" w:rsidRPr="00DA0527">
              <w:rPr>
                <w:rFonts w:ascii="Arial" w:hAnsi="Arial" w:cs="Arial"/>
                <w:b/>
                <w:sz w:val="40"/>
                <w:szCs w:val="40"/>
              </w:rPr>
              <w:t>Que o Executivo Municipal, através dos órgãos responsáveis providencie quebra-molas</w:t>
            </w:r>
            <w:r w:rsidR="00DA0527">
              <w:rPr>
                <w:rFonts w:ascii="Arial" w:hAnsi="Arial" w:cs="Arial"/>
                <w:b/>
                <w:sz w:val="40"/>
                <w:szCs w:val="40"/>
              </w:rPr>
              <w:t xml:space="preserve"> para Avenida Perimetral Leste, </w:t>
            </w:r>
            <w:r w:rsidR="00DA0527" w:rsidRPr="00DA0527">
              <w:rPr>
                <w:rFonts w:ascii="Arial" w:hAnsi="Arial" w:cs="Arial"/>
                <w:b/>
                <w:sz w:val="40"/>
                <w:szCs w:val="40"/>
              </w:rPr>
              <w:t>em ambos os lados, nas proximidades do número 852 e, a Imobiliária Pestana</w:t>
            </w:r>
            <w:r w:rsidR="00DA0527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2257F9" w:rsidRPr="002257F9">
              <w:rPr>
                <w:rFonts w:ascii="Arial" w:hAnsi="Arial" w:cs="Arial"/>
                <w:b/>
                <w:sz w:val="40"/>
                <w:szCs w:val="40"/>
              </w:rPr>
              <w:t>"</w:t>
            </w:r>
          </w:p>
          <w:p w:rsidR="00310F05" w:rsidRPr="00310F05" w:rsidRDefault="00310F05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53047" w:rsidRDefault="00B358CD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A0527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3713D7" w:rsidRDefault="00DA0527" w:rsidP="00310F05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DA0527">
              <w:rPr>
                <w:rFonts w:ascii="Arial" w:hAnsi="Arial" w:cs="Arial"/>
                <w:b/>
                <w:sz w:val="36"/>
                <w:szCs w:val="36"/>
              </w:rPr>
              <w:t>Com a chegada dos novos bairros, cresceu o movimento de carros e, muitos motoristas dirigindo em alta velocidade, fatores que podem provocar acidentes. A colocação de quebra-molas se faz necessária como medida imperativa de redução de velocidade dos veículos.</w:t>
            </w:r>
          </w:p>
          <w:p w:rsidR="00DA0527" w:rsidRDefault="00DA0527" w:rsidP="00310F05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A0527" w:rsidRDefault="00DA0527" w:rsidP="00310F05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A0527" w:rsidRPr="00805269" w:rsidRDefault="00DA0527" w:rsidP="00310F05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3713D7" w:rsidRPr="003E5D3C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3713D7" w:rsidRPr="003E5D3C" w:rsidTr="001F4ADE">
        <w:tc>
          <w:tcPr>
            <w:tcW w:w="10774" w:type="dxa"/>
          </w:tcPr>
          <w:p w:rsidR="003713D7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E909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73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47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7F9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210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F05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13D7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F97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2F4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269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882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1F7C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A6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321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27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5E6C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96C"/>
    <w:rsid w:val="00E90EC7"/>
    <w:rsid w:val="00E91D74"/>
    <w:rsid w:val="00E945AF"/>
    <w:rsid w:val="00E96B7F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14237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95</TotalTime>
  <Pages>1</Pages>
  <Words>87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27</cp:revision>
  <cp:lastPrinted>2022-12-19T13:09:00Z</cp:lastPrinted>
  <dcterms:created xsi:type="dcterms:W3CDTF">2021-02-03T13:17:00Z</dcterms:created>
  <dcterms:modified xsi:type="dcterms:W3CDTF">2022-12-19T13:10:00Z</dcterms:modified>
</cp:coreProperties>
</file>