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32/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João Carlos Silva Caldeira Filho, 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 e Rafael Divino Silva Oliveira.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567D5" w:rsidRPr="00714594" w:rsidRDefault="00D516AB" w:rsidP="0071459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714594" w:rsidRPr="00714594">
              <w:rPr>
                <w:rFonts w:ascii="Arial" w:hAnsi="Arial" w:cs="Arial"/>
                <w:b/>
                <w:sz w:val="40"/>
                <w:szCs w:val="40"/>
              </w:rPr>
              <w:t>“Que o Executivo Municipal, através da Secretaria Municipal de Educação, inform</w:t>
            </w:r>
            <w:r w:rsidR="00714594">
              <w:rPr>
                <w:rFonts w:ascii="Arial" w:hAnsi="Arial" w:cs="Arial"/>
                <w:b/>
                <w:sz w:val="40"/>
                <w:szCs w:val="40"/>
              </w:rPr>
              <w:t>e a esta Casa L</w:t>
            </w:r>
            <w:r w:rsidR="00714594" w:rsidRPr="00714594">
              <w:rPr>
                <w:rFonts w:ascii="Arial" w:hAnsi="Arial" w:cs="Arial"/>
                <w:b/>
                <w:sz w:val="40"/>
                <w:szCs w:val="40"/>
              </w:rPr>
              <w:t>egislativa o plano de Prevenção e Proteção Contra Incêndios - PPCI - das Escolas Municipais.</w:t>
            </w:r>
            <w:r w:rsidR="0071459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0E49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22</TotalTime>
  <Pages>1</Pages>
  <Words>62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5</cp:revision>
  <cp:lastPrinted>2023-02-06T14:00:00Z</cp:lastPrinted>
  <dcterms:created xsi:type="dcterms:W3CDTF">2021-02-17T15:59:00Z</dcterms:created>
  <dcterms:modified xsi:type="dcterms:W3CDTF">2023-02-06T14:06:00Z</dcterms:modified>
</cp:coreProperties>
</file>