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E62E1">
              <w:rPr>
                <w:rFonts w:ascii="Arial" w:hAnsi="Arial" w:cs="Arial"/>
                <w:b/>
                <w:sz w:val="40"/>
                <w:szCs w:val="40"/>
              </w:rPr>
              <w:t>56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0C13BE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FE62E1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D1137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  <w:r w:rsidR="00FE62E1">
              <w:rPr>
                <w:rFonts w:ascii="Arial" w:hAnsi="Arial" w:cs="Arial"/>
                <w:b/>
                <w:sz w:val="40"/>
                <w:szCs w:val="40"/>
              </w:rPr>
              <w:t>B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35B1F" w:rsidRPr="00FE62E1" w:rsidRDefault="00140EE3" w:rsidP="006D113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E62E1" w:rsidRPr="00FE62E1">
              <w:rPr>
                <w:rFonts w:ascii="Arial" w:hAnsi="Arial" w:cs="Arial"/>
                <w:b/>
                <w:sz w:val="40"/>
                <w:szCs w:val="40"/>
              </w:rPr>
              <w:t>"Que o Executivo Municipal, através dos órgãos responsáveis providencie quebra-molas para Avenida Uruguai, próximo ao número 1091, nas imedi</w:t>
            </w:r>
            <w:r w:rsidR="00FE62E1">
              <w:rPr>
                <w:rFonts w:ascii="Arial" w:hAnsi="Arial" w:cs="Arial"/>
                <w:b/>
                <w:sz w:val="40"/>
                <w:szCs w:val="40"/>
              </w:rPr>
              <w:t>ações das Ruas México e Bogotá.”</w:t>
            </w:r>
          </w:p>
          <w:p w:rsidR="00275C78" w:rsidRPr="00140EE3" w:rsidRDefault="00275C78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FE62E1">
              <w:rPr>
                <w:rFonts w:ascii="Arial" w:hAnsi="Arial" w:cs="Arial"/>
                <w:b/>
                <w:sz w:val="40"/>
                <w:szCs w:val="40"/>
              </w:rPr>
              <w:t xml:space="preserve"> Escrita</w:t>
            </w:r>
          </w:p>
          <w:p w:rsidR="00FE62E1" w:rsidRDefault="00FE62E1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E62E1">
              <w:rPr>
                <w:rFonts w:ascii="Arial" w:hAnsi="Arial" w:cs="Arial"/>
                <w:b/>
                <w:sz w:val="40"/>
                <w:szCs w:val="40"/>
              </w:rPr>
              <w:t>A colocação de quebra-molas se faz necessária como medida imperativa de redução de velocidade dos veículos.</w:t>
            </w:r>
          </w:p>
          <w:p w:rsidR="00A11687" w:rsidRPr="00471273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0D5E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5E76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2B56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0E8C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35B1F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1137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2E1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51</TotalTime>
  <Pages>1</Pages>
  <Words>60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16</cp:revision>
  <cp:lastPrinted>2023-02-13T16:22:00Z</cp:lastPrinted>
  <dcterms:created xsi:type="dcterms:W3CDTF">2021-02-08T14:24:00Z</dcterms:created>
  <dcterms:modified xsi:type="dcterms:W3CDTF">2023-02-13T16:22:00Z</dcterms:modified>
</cp:coreProperties>
</file>