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724F4">
              <w:rPr>
                <w:rFonts w:ascii="Arial" w:hAnsi="Arial" w:cs="Arial"/>
                <w:b/>
                <w:sz w:val="40"/>
                <w:szCs w:val="40"/>
              </w:rPr>
              <w:t>142/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0724F4">
              <w:rPr>
                <w:rFonts w:ascii="Arial" w:hAnsi="Arial" w:cs="Arial"/>
                <w:b/>
                <w:sz w:val="40"/>
                <w:szCs w:val="40"/>
              </w:rPr>
              <w:t>056</w:t>
            </w:r>
            <w:r w:rsidR="00217D81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>oão Carlos Silva Caldeira Filho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0724F4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724F4" w:rsidRPr="000724F4">
              <w:rPr>
                <w:rFonts w:ascii="Arial" w:hAnsi="Arial" w:cs="Arial"/>
                <w:b/>
                <w:sz w:val="40"/>
                <w:szCs w:val="40"/>
              </w:rPr>
              <w:t>“Que o Executivo Municipal, faça adesão aos programas estaduais, conforme decreto, a fim de garantir os investimentos e recursos do Governo do Estado para o Município, por meio de convênios.</w:t>
            </w:r>
            <w:r w:rsidR="000724F4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804E15" w:rsidRDefault="00804E15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Default="00804E15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Pr="00471273" w:rsidRDefault="00804E15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804E15" w:rsidP="00804E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C568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508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24F4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97EC9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D7DF0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17D81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2B56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35B1F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3CD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1BDF"/>
    <w:rsid w:val="00734C36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4E15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04FD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568C4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19</cp:revision>
  <cp:lastPrinted>2023-03-06T16:04:00Z</cp:lastPrinted>
  <dcterms:created xsi:type="dcterms:W3CDTF">2021-02-08T14:24:00Z</dcterms:created>
  <dcterms:modified xsi:type="dcterms:W3CDTF">2023-03-20T13:30:00Z</dcterms:modified>
</cp:coreProperties>
</file>