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CF6C56">
              <w:rPr>
                <w:rFonts w:ascii="Arial" w:hAnsi="Arial" w:cs="Arial"/>
                <w:b/>
                <w:sz w:val="40"/>
                <w:szCs w:val="44"/>
              </w:rPr>
              <w:t xml:space="preserve"> 167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Requerimento nº 006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CF6C56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CF6C56">
              <w:rPr>
                <w:rFonts w:ascii="Arial" w:hAnsi="Arial" w:cs="Arial"/>
                <w:b/>
                <w:sz w:val="40"/>
                <w:szCs w:val="44"/>
              </w:rPr>
              <w:t xml:space="preserve">eadores Douglas </w:t>
            </w:r>
            <w:proofErr w:type="spellStart"/>
            <w:r w:rsidR="00CF6C56">
              <w:rPr>
                <w:rFonts w:ascii="Arial" w:hAnsi="Arial" w:cs="Arial"/>
                <w:b/>
                <w:sz w:val="40"/>
                <w:szCs w:val="44"/>
              </w:rPr>
              <w:t>Tramontini</w:t>
            </w:r>
            <w:proofErr w:type="spellEnd"/>
            <w:r w:rsidR="00CF6C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CF6C56">
              <w:rPr>
                <w:rFonts w:ascii="Arial" w:hAnsi="Arial" w:cs="Arial"/>
                <w:b/>
                <w:sz w:val="40"/>
                <w:szCs w:val="44"/>
              </w:rPr>
              <w:t>Debom</w:t>
            </w:r>
            <w:proofErr w:type="spellEnd"/>
            <w:r w:rsidR="00CF6C56">
              <w:rPr>
                <w:rFonts w:ascii="Arial" w:hAnsi="Arial" w:cs="Arial"/>
                <w:b/>
                <w:sz w:val="40"/>
                <w:szCs w:val="44"/>
              </w:rPr>
              <w:t xml:space="preserve">, João Carlos Silva Caldeira Filho e 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CF6C56">
              <w:rPr>
                <w:rFonts w:ascii="Arial" w:hAnsi="Arial" w:cs="Arial"/>
                <w:b/>
                <w:sz w:val="40"/>
                <w:szCs w:val="44"/>
              </w:rPr>
              <w:t>.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AD13E9" w:rsidRPr="00CF6C56" w:rsidRDefault="0002186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D66EF">
              <w:t xml:space="preserve"> </w:t>
            </w:r>
            <w:r w:rsidR="000B3334">
              <w:rPr>
                <w:rFonts w:ascii="Arial" w:hAnsi="Arial" w:cs="Arial"/>
                <w:b/>
                <w:sz w:val="40"/>
                <w:szCs w:val="40"/>
              </w:rPr>
              <w:t xml:space="preserve">“Que o </w:t>
            </w:r>
            <w:r w:rsidR="000B3334" w:rsidRPr="000B3334">
              <w:rPr>
                <w:rFonts w:ascii="Arial" w:hAnsi="Arial" w:cs="Arial"/>
                <w:b/>
                <w:sz w:val="40"/>
                <w:szCs w:val="40"/>
              </w:rPr>
              <w:t>Legislativo Municipal</w:t>
            </w:r>
            <w:r w:rsidR="00CF6C5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F6C56" w:rsidRPr="00CF6C56">
              <w:rPr>
                <w:rFonts w:ascii="Arial" w:hAnsi="Arial" w:cs="Arial"/>
                <w:b/>
                <w:sz w:val="40"/>
                <w:szCs w:val="40"/>
              </w:rPr>
              <w:t>realize uma Audiência Pública para discutir a questão da terceirização da saúde em seis (6) Unidades de Saúde da Família em nosso município.”</w:t>
            </w:r>
          </w:p>
          <w:p w:rsidR="000B3334" w:rsidRPr="00CF6C56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7528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28DA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CF6C56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88</TotalTime>
  <Pages>1</Pages>
  <Words>55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2023-04-03T13:04:00Z</cp:lastPrinted>
  <dcterms:created xsi:type="dcterms:W3CDTF">2021-08-02T15:24:00Z</dcterms:created>
  <dcterms:modified xsi:type="dcterms:W3CDTF">2023-04-03T13:05:00Z</dcterms:modified>
</cp:coreProperties>
</file>