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A1D65">
              <w:rPr>
                <w:rFonts w:ascii="Arial" w:hAnsi="Arial" w:cs="Arial"/>
                <w:b/>
                <w:sz w:val="40"/>
                <w:szCs w:val="40"/>
              </w:rPr>
              <w:t>249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A1D65">
              <w:rPr>
                <w:rFonts w:ascii="Arial" w:hAnsi="Arial" w:cs="Arial"/>
                <w:b/>
                <w:sz w:val="40"/>
                <w:szCs w:val="40"/>
              </w:rPr>
              <w:t>89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A1D65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AA1D65" w:rsidRPr="00AA1D65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</w:t>
            </w:r>
            <w:r w:rsidR="00AA1D65">
              <w:rPr>
                <w:rFonts w:ascii="Arial" w:hAnsi="Arial" w:cs="Arial"/>
                <w:b/>
                <w:sz w:val="40"/>
                <w:szCs w:val="40"/>
              </w:rPr>
              <w:t>NÃO</w:t>
            </w:r>
            <w:r w:rsidR="00AA1D65" w:rsidRPr="00AA1D65">
              <w:rPr>
                <w:rFonts w:ascii="Arial" w:hAnsi="Arial" w:cs="Arial"/>
                <w:b/>
                <w:sz w:val="40"/>
                <w:szCs w:val="40"/>
              </w:rPr>
              <w:t xml:space="preserve"> faça a liberação da habite-se para o funcionamento do novo presídio, sem que o Órgão da Esfera Estadual </w:t>
            </w:r>
            <w:proofErr w:type="gramStart"/>
            <w:r w:rsidR="00AA1D65" w:rsidRPr="00AA1D65">
              <w:rPr>
                <w:rFonts w:ascii="Arial" w:hAnsi="Arial" w:cs="Arial"/>
                <w:b/>
                <w:sz w:val="40"/>
                <w:szCs w:val="40"/>
              </w:rPr>
              <w:t>atenda os</w:t>
            </w:r>
            <w:proofErr w:type="gramEnd"/>
            <w:r w:rsidR="00AA1D65" w:rsidRPr="00AA1D65">
              <w:rPr>
                <w:rFonts w:ascii="Arial" w:hAnsi="Arial" w:cs="Arial"/>
                <w:b/>
                <w:sz w:val="40"/>
                <w:szCs w:val="40"/>
              </w:rPr>
              <w:t xml:space="preserve"> pedidos que foram feitos na ocasião para que fosse liberada a obra.</w:t>
            </w:r>
            <w:r w:rsidR="00AA1D65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80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0F67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1D65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53</TotalTime>
  <Pages>1</Pages>
  <Words>58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16</cp:revision>
  <cp:lastPrinted>2023-05-08T15:39:00Z</cp:lastPrinted>
  <dcterms:created xsi:type="dcterms:W3CDTF">2021-02-08T14:24:00Z</dcterms:created>
  <dcterms:modified xsi:type="dcterms:W3CDTF">2023-05-08T15:41:00Z</dcterms:modified>
</cp:coreProperties>
</file>