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451B7">
              <w:rPr>
                <w:rFonts w:ascii="Arial" w:hAnsi="Arial" w:cs="Arial"/>
                <w:b/>
                <w:sz w:val="40"/>
                <w:szCs w:val="40"/>
              </w:rPr>
              <w:t>311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E451B7">
              <w:rPr>
                <w:rFonts w:ascii="Arial" w:hAnsi="Arial" w:cs="Arial"/>
                <w:b/>
                <w:sz w:val="40"/>
                <w:szCs w:val="40"/>
              </w:rPr>
              <w:t>122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451B7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E451B7" w:rsidRPr="00E451B7">
              <w:rPr>
                <w:rFonts w:ascii="Arial" w:hAnsi="Arial" w:cs="Arial"/>
                <w:b/>
                <w:sz w:val="40"/>
                <w:szCs w:val="40"/>
              </w:rPr>
              <w:t>Que o Executivo Municipal, através da Secretária competente providencie com máxima urgência revisão em todas as marquises do Município de Charqueadas.</w:t>
            </w:r>
            <w:r w:rsidR="00E451B7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E22D4" w:rsidRPr="00140EE3" w:rsidRDefault="001E22D4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1E22D4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E451B7" w:rsidRPr="00E451B7" w:rsidRDefault="00E451B7" w:rsidP="00E451B7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451B7">
              <w:rPr>
                <w:rFonts w:ascii="Arial" w:hAnsi="Arial" w:cs="Arial"/>
                <w:b/>
                <w:sz w:val="40"/>
                <w:szCs w:val="40"/>
              </w:rPr>
              <w:t>Tal pedido se faz necessário, para uma melhoria e proteção na passagem (tráfego) de munícipes e ademais.</w:t>
            </w: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471273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482C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099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2C36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451B7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55</TotalTime>
  <Pages>1</Pages>
  <Words>61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17</cp:revision>
  <cp:lastPrinted>2023-06-05T15:45:00Z</cp:lastPrinted>
  <dcterms:created xsi:type="dcterms:W3CDTF">2021-02-08T14:24:00Z</dcterms:created>
  <dcterms:modified xsi:type="dcterms:W3CDTF">2023-06-05T15:46:00Z</dcterms:modified>
</cp:coreProperties>
</file>