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>364</w:t>
            </w:r>
            <w:r w:rsidR="00202F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202F56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DB6EB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ão Carlos Silva Caldeira Filho</w:t>
            </w:r>
            <w:r w:rsidR="00C05698">
              <w:rPr>
                <w:rFonts w:ascii="Arial" w:hAnsi="Arial" w:cs="Arial"/>
                <w:b/>
                <w:sz w:val="40"/>
                <w:szCs w:val="44"/>
              </w:rPr>
              <w:t xml:space="preserve"> e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C05698" w:rsidRPr="00A17807" w:rsidRDefault="00C05698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05698" w:rsidRPr="00C05698" w:rsidRDefault="00D516AB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C05698" w:rsidRPr="00C05698">
              <w:rPr>
                <w:rFonts w:ascii="Arial" w:hAnsi="Arial" w:cs="Arial"/>
                <w:b/>
                <w:sz w:val="36"/>
                <w:szCs w:val="40"/>
              </w:rPr>
              <w:t>“Que o Executivo Municipal, através dos órgãos responsáveis, informe:</w:t>
            </w: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1. Relatório de recebimento dos Recursos do </w:t>
            </w:r>
            <w:proofErr w:type="spellStart"/>
            <w:r w:rsidRPr="00C05698">
              <w:rPr>
                <w:rFonts w:ascii="Arial" w:hAnsi="Arial" w:cs="Arial"/>
                <w:b/>
                <w:sz w:val="36"/>
                <w:szCs w:val="40"/>
              </w:rPr>
              <w:t>Fundeb</w:t>
            </w:r>
            <w:proofErr w:type="spellEnd"/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 no primeiro trimestre de 2023 e o saldo desde mesmo recurso ao final de 2022; </w:t>
            </w: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2. Relatório detalhado acerca dos registros contábeis e dos demonstrativos gerenciais do Fundo no primeiro trimestre de 2023; </w:t>
            </w: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3. Cópia de documentos referentes à: </w:t>
            </w: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a) licitação, empenho, liquidação e pagamento de obras e de serviços custeados com recursos do Fundo; </w:t>
            </w: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b) folhas de pagamento dos profissionais da educação, as quais deverão discriminar aqueles em efetivo exercício na educação básica e indicar o respectivo nível, modalidade ou tipo de estabelecimento a que estejam vinculados; </w:t>
            </w:r>
          </w:p>
          <w:p w:rsidR="00C05698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 xml:space="preserve">c) convênios com as instituições a que se refere o art. 7º desta Lei; </w:t>
            </w:r>
          </w:p>
          <w:p w:rsidR="00352A65" w:rsidRPr="00C05698" w:rsidRDefault="00C05698" w:rsidP="00C0569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C05698">
              <w:rPr>
                <w:rFonts w:ascii="Arial" w:hAnsi="Arial" w:cs="Arial"/>
                <w:b/>
                <w:sz w:val="36"/>
                <w:szCs w:val="40"/>
              </w:rPr>
              <w:t>d) Contra partida</w:t>
            </w:r>
            <w:proofErr w:type="gramStart"/>
            <w:r w:rsidRPr="00C05698">
              <w:rPr>
                <w:rFonts w:ascii="Arial" w:hAnsi="Arial" w:cs="Arial"/>
                <w:b/>
                <w:sz w:val="36"/>
                <w:szCs w:val="40"/>
              </w:rPr>
              <w:t>/ investimento do município na folha para o pagamento da folha do magistério municipal.”</w:t>
            </w:r>
            <w:proofErr w:type="gramEnd"/>
          </w:p>
          <w:p w:rsidR="00EB5519" w:rsidRPr="00DB6EB1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E161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2023-06-19T16:33:00Z</cp:lastPrinted>
  <dcterms:created xsi:type="dcterms:W3CDTF">2021-02-17T15:59:00Z</dcterms:created>
  <dcterms:modified xsi:type="dcterms:W3CDTF">2023-06-19T16:33:00Z</dcterms:modified>
</cp:coreProperties>
</file>