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34D0D" w:rsidRDefault="00021869" w:rsidP="001F4A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>PROCESSO Nº</w:t>
            </w:r>
            <w:r w:rsidR="002B0116" w:rsidRPr="00A34D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E55A7">
              <w:rPr>
                <w:rFonts w:ascii="Arial" w:hAnsi="Arial" w:cs="Arial"/>
                <w:b/>
                <w:sz w:val="32"/>
                <w:szCs w:val="32"/>
              </w:rPr>
              <w:t>417</w:t>
            </w:r>
            <w:r w:rsidR="00714594" w:rsidRPr="00A34D0D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28184B" w:rsidRPr="00A34D0D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AC789B" w:rsidRPr="00A34D0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14594" w:rsidRPr="00A34D0D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6E559C" w:rsidRPr="00A34D0D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40582" w:rsidRPr="00A34D0D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021869" w:rsidRPr="00A34D0D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872E32" w:rsidRPr="00A34D0D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021869" w:rsidRPr="00A34D0D">
              <w:rPr>
                <w:rFonts w:ascii="Arial" w:hAnsi="Arial" w:cs="Arial"/>
                <w:b/>
                <w:sz w:val="32"/>
                <w:szCs w:val="32"/>
              </w:rPr>
              <w:t>POSIÇÃO</w:t>
            </w:r>
            <w:r w:rsidR="006E2D90" w:rsidRPr="00A34D0D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C06A12" w:rsidRPr="00A34D0D">
              <w:rPr>
                <w:rFonts w:ascii="Arial" w:hAnsi="Arial" w:cs="Arial"/>
                <w:b/>
                <w:sz w:val="32"/>
                <w:szCs w:val="32"/>
              </w:rPr>
              <w:t>Informação</w:t>
            </w:r>
            <w:r w:rsidR="00092E2D" w:rsidRPr="00A34D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A2147" w:rsidRPr="00A34D0D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502363" w:rsidRPr="00A34D0D">
              <w:rPr>
                <w:rFonts w:ascii="Arial" w:hAnsi="Arial" w:cs="Arial"/>
                <w:b/>
                <w:sz w:val="32"/>
                <w:szCs w:val="32"/>
              </w:rPr>
              <w:t xml:space="preserve">º </w:t>
            </w:r>
            <w:r w:rsidR="00AD2A78" w:rsidRPr="00A34D0D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A34D0D" w:rsidRPr="00A34D0D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9E55A7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502363" w:rsidRPr="00A34D0D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511378" w:rsidRPr="00A34D0D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02363" w:rsidRPr="00A34D0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14594" w:rsidRPr="00A34D0D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FB0DC3" w:rsidRPr="00A34D0D" w:rsidRDefault="00FB0DC3" w:rsidP="00075F4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34D0D" w:rsidRPr="00A34D0D" w:rsidRDefault="00773469" w:rsidP="00A807D1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>AUTOR:</w:t>
            </w:r>
            <w:r w:rsidR="00960457" w:rsidRPr="00A34D0D">
              <w:rPr>
                <w:rFonts w:ascii="Arial" w:hAnsi="Arial" w:cs="Arial"/>
                <w:b/>
                <w:sz w:val="32"/>
                <w:szCs w:val="32"/>
              </w:rPr>
              <w:t xml:space="preserve"> Ver</w:t>
            </w:r>
            <w:r w:rsidR="00960457" w:rsidRPr="00A34D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34D0D" w:rsidRPr="00A34D0D">
              <w:rPr>
                <w:rFonts w:ascii="Arial" w:hAnsi="Arial" w:cs="Arial"/>
                <w:b/>
                <w:sz w:val="32"/>
                <w:szCs w:val="32"/>
              </w:rPr>
              <w:t>Abrelino</w:t>
            </w:r>
            <w:proofErr w:type="spellEnd"/>
            <w:r w:rsidR="00A34D0D" w:rsidRPr="00A34D0D">
              <w:rPr>
                <w:rFonts w:ascii="Arial" w:hAnsi="Arial" w:cs="Arial"/>
                <w:b/>
                <w:sz w:val="32"/>
                <w:szCs w:val="32"/>
              </w:rPr>
              <w:t xml:space="preserve"> Freitas de Barros</w:t>
            </w:r>
          </w:p>
          <w:p w:rsidR="00960457" w:rsidRPr="00A34D0D" w:rsidRDefault="00960457" w:rsidP="00A807D1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9E55A7" w:rsidRPr="009E55A7" w:rsidRDefault="00D516AB" w:rsidP="009E55A7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32"/>
                <w:szCs w:val="32"/>
              </w:rPr>
              <w:t>ASSUNTO</w:t>
            </w:r>
            <w:r w:rsidR="00837794" w:rsidRPr="00A34D0D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61036C" w:rsidRPr="00A34D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E55A7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9E55A7" w:rsidRPr="009E55A7">
              <w:rPr>
                <w:rFonts w:ascii="Arial" w:hAnsi="Arial" w:cs="Arial"/>
                <w:b/>
                <w:sz w:val="32"/>
                <w:szCs w:val="32"/>
              </w:rPr>
              <w:t xml:space="preserve">Que o Executivo </w:t>
            </w:r>
            <w:r w:rsidR="000D5C8F"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="009E55A7" w:rsidRPr="009E55A7">
              <w:rPr>
                <w:rFonts w:ascii="Arial" w:hAnsi="Arial" w:cs="Arial"/>
                <w:b/>
                <w:sz w:val="32"/>
                <w:szCs w:val="32"/>
              </w:rPr>
              <w:t xml:space="preserve">unicipal informe a esta </w:t>
            </w:r>
            <w:r w:rsidR="00184E57">
              <w:rPr>
                <w:rFonts w:ascii="Arial" w:hAnsi="Arial" w:cs="Arial"/>
                <w:b/>
                <w:sz w:val="32"/>
                <w:szCs w:val="32"/>
              </w:rPr>
              <w:t>Casa L</w:t>
            </w:r>
            <w:r w:rsidR="009E55A7" w:rsidRPr="009E55A7">
              <w:rPr>
                <w:rFonts w:ascii="Arial" w:hAnsi="Arial" w:cs="Arial"/>
                <w:b/>
                <w:sz w:val="32"/>
                <w:szCs w:val="32"/>
              </w:rPr>
              <w:t>egislativa se foram realizados na integralidade dos pedidos de providências formalizados por esta casa e se não foram para quando está prevista sua execução, sendo eles:</w:t>
            </w:r>
          </w:p>
          <w:p w:rsidR="009E55A7" w:rsidRDefault="009E55A7" w:rsidP="009E55A7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9E55A7">
              <w:rPr>
                <w:rFonts w:ascii="Arial" w:hAnsi="Arial" w:cs="Arial"/>
                <w:b/>
                <w:sz w:val="32"/>
                <w:szCs w:val="32"/>
              </w:rPr>
              <w:t>Nº 483/2022 – pedido realizado em 06/09/2022, relativo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9E55A7" w:rsidRDefault="009E55A7" w:rsidP="009E55A7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9E55A7">
              <w:rPr>
                <w:rFonts w:ascii="Arial" w:hAnsi="Arial" w:cs="Arial"/>
                <w:b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sz w:val="32"/>
                <w:szCs w:val="32"/>
              </w:rPr>
              <w:t>)</w:t>
            </w:r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 acessibilidade de pessoas com deficiência e/ou mobilidade reduzida, em todos os espaços e/ou prédios públicos;</w:t>
            </w:r>
          </w:p>
          <w:p w:rsidR="009E55A7" w:rsidRDefault="009E55A7" w:rsidP="009E55A7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9E55A7">
              <w:rPr>
                <w:rFonts w:ascii="Arial" w:hAnsi="Arial" w:cs="Arial"/>
                <w:b/>
                <w:sz w:val="32"/>
                <w:szCs w:val="32"/>
              </w:rPr>
              <w:t>b)</w:t>
            </w:r>
            <w:proofErr w:type="gramEnd"/>
            <w:r w:rsidRPr="009E55A7">
              <w:rPr>
                <w:rFonts w:ascii="Arial" w:hAnsi="Arial" w:cs="Arial"/>
                <w:b/>
                <w:sz w:val="32"/>
                <w:szCs w:val="32"/>
              </w:rPr>
              <w:t>Efetive a regularização e padronização das calçadas;</w:t>
            </w:r>
          </w:p>
          <w:p w:rsidR="009E55A7" w:rsidRPr="009E55A7" w:rsidRDefault="009E55A7" w:rsidP="009E55A7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9E55A7">
              <w:rPr>
                <w:rFonts w:ascii="Arial" w:hAnsi="Arial" w:cs="Arial"/>
                <w:b/>
                <w:sz w:val="32"/>
                <w:szCs w:val="32"/>
              </w:rPr>
              <w:t>c)</w:t>
            </w:r>
            <w:proofErr w:type="gramEnd"/>
            <w:r w:rsidRPr="009E55A7">
              <w:rPr>
                <w:rFonts w:ascii="Arial" w:hAnsi="Arial" w:cs="Arial"/>
                <w:b/>
                <w:sz w:val="32"/>
                <w:szCs w:val="32"/>
              </w:rPr>
              <w:t>Promova a poda das árvores que estão dispostas nas calçadas públicas, de forma que não obstrua ou dificulte o trânsito de to</w:t>
            </w:r>
            <w:r>
              <w:rPr>
                <w:rFonts w:ascii="Arial" w:hAnsi="Arial" w:cs="Arial"/>
                <w:b/>
                <w:sz w:val="32"/>
                <w:szCs w:val="32"/>
              </w:rPr>
              <w:t>das as pessoas com deficiência;</w:t>
            </w:r>
          </w:p>
          <w:p w:rsidR="009E55A7" w:rsidRPr="009E55A7" w:rsidRDefault="009E55A7" w:rsidP="009E55A7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Nº 492/2022 – pedido realizado em 13/092022, relativo à limpeza e podas de árvores nos logradouros Rua Farroupilha, Largo </w:t>
            </w:r>
            <w:proofErr w:type="spellStart"/>
            <w:r w:rsidRPr="009E55A7">
              <w:rPr>
                <w:rFonts w:ascii="Arial" w:hAnsi="Arial" w:cs="Arial"/>
                <w:b/>
                <w:sz w:val="32"/>
                <w:szCs w:val="32"/>
              </w:rPr>
              <w:t>Nicácio</w:t>
            </w:r>
            <w:proofErr w:type="spellEnd"/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 Machado, </w:t>
            </w:r>
            <w:proofErr w:type="gramStart"/>
            <w:r w:rsidRPr="009E55A7">
              <w:rPr>
                <w:rFonts w:ascii="Arial" w:hAnsi="Arial" w:cs="Arial"/>
                <w:b/>
                <w:sz w:val="32"/>
                <w:szCs w:val="32"/>
              </w:rPr>
              <w:t>Av.</w:t>
            </w:r>
            <w:proofErr w:type="gramEnd"/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 15 de Novembro e entorno e Bairro Centro;</w:t>
            </w:r>
          </w:p>
          <w:p w:rsidR="009E55A7" w:rsidRPr="009E55A7" w:rsidRDefault="009E55A7" w:rsidP="009E55A7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Nº 594/2022 – pedido em 25/10/2022, referente a revitalizações necessárias e urgentes nas instalações do Ginásio Prof. Cláudio Freitas localizado na </w:t>
            </w:r>
            <w:proofErr w:type="spellStart"/>
            <w:r w:rsidRPr="009E55A7">
              <w:rPr>
                <w:rFonts w:ascii="Arial" w:hAnsi="Arial" w:cs="Arial"/>
                <w:b/>
                <w:sz w:val="32"/>
                <w:szCs w:val="32"/>
              </w:rPr>
              <w:t>E.M.</w:t>
            </w:r>
            <w:proofErr w:type="spellEnd"/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 Maria de Lourdes, no Bairro Sul América;</w:t>
            </w:r>
          </w:p>
          <w:p w:rsidR="009E55A7" w:rsidRPr="009E55A7" w:rsidRDefault="009E55A7" w:rsidP="009E55A7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Nº 624/2022 – pedido realizado em 08/11/2022 referente a pequenas obras e podas das árvores na </w:t>
            </w:r>
            <w:proofErr w:type="spellStart"/>
            <w:r w:rsidRPr="009E55A7">
              <w:rPr>
                <w:rFonts w:ascii="Arial" w:hAnsi="Arial" w:cs="Arial"/>
                <w:b/>
                <w:sz w:val="32"/>
                <w:szCs w:val="32"/>
              </w:rPr>
              <w:t>E.M.</w:t>
            </w:r>
            <w:proofErr w:type="spellEnd"/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 Arthur Dornelles, no Bairro Santo Antônio;</w:t>
            </w:r>
          </w:p>
          <w:p w:rsidR="009E55A7" w:rsidRPr="009E55A7" w:rsidRDefault="009E55A7" w:rsidP="009E55A7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Nº 047/2023 – pedido realizado em 14/02/2023 relativo à limpeza e poda de árvores no entorno da </w:t>
            </w:r>
            <w:proofErr w:type="spellStart"/>
            <w:r w:rsidRPr="009E55A7">
              <w:rPr>
                <w:rFonts w:ascii="Arial" w:hAnsi="Arial" w:cs="Arial"/>
                <w:b/>
                <w:sz w:val="32"/>
                <w:szCs w:val="32"/>
              </w:rPr>
              <w:t>E.M.</w:t>
            </w:r>
            <w:proofErr w:type="spellEnd"/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 Horácio Prates, principalmente na área da Rua James </w:t>
            </w:r>
            <w:proofErr w:type="spellStart"/>
            <w:r w:rsidRPr="009E55A7">
              <w:rPr>
                <w:rFonts w:ascii="Arial" w:hAnsi="Arial" w:cs="Arial"/>
                <w:b/>
                <w:sz w:val="32"/>
                <w:szCs w:val="32"/>
              </w:rPr>
              <w:t>Jonhson</w:t>
            </w:r>
            <w:proofErr w:type="spellEnd"/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 que se encontra com grande depósito de lixo e galhos;</w:t>
            </w:r>
          </w:p>
          <w:p w:rsidR="00A567D5" w:rsidRPr="00A34D0D" w:rsidRDefault="009E55A7" w:rsidP="009E55A7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Nº 080/2023 – pedido realizado em 28/02/2023, relativo à regularização da sinalização das </w:t>
            </w:r>
            <w:proofErr w:type="spellStart"/>
            <w:r w:rsidRPr="009E55A7">
              <w:rPr>
                <w:rFonts w:ascii="Arial" w:hAnsi="Arial" w:cs="Arial"/>
                <w:b/>
                <w:sz w:val="32"/>
                <w:szCs w:val="32"/>
              </w:rPr>
              <w:t>ciclofaixas</w:t>
            </w:r>
            <w:proofErr w:type="spellEnd"/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 e a poda da vegetação e das árvores as margens das mesmas facilitando a circulação nas mesmas.</w:t>
            </w:r>
            <w:r>
              <w:rPr>
                <w:rFonts w:ascii="Arial" w:hAnsi="Arial" w:cs="Arial"/>
                <w:b/>
                <w:sz w:val="32"/>
                <w:szCs w:val="32"/>
              </w:rPr>
              <w:t>”</w:t>
            </w:r>
            <w:proofErr w:type="gramEnd"/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34D0D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9E55A7" w:rsidRDefault="00A34D0D" w:rsidP="00C44DDA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34D0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E55A7" w:rsidRPr="009E55A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E55A7" w:rsidRPr="009E55A7">
              <w:rPr>
                <w:rFonts w:ascii="Arial" w:hAnsi="Arial" w:cs="Arial"/>
                <w:b/>
                <w:sz w:val="32"/>
                <w:szCs w:val="32"/>
              </w:rPr>
              <w:t>Reiteramos os pedidos, por não haver registro algum de manifestação da administração municipal quanto ao p</w:t>
            </w:r>
            <w:r w:rsidR="009E55A7">
              <w:rPr>
                <w:rFonts w:ascii="Arial" w:hAnsi="Arial" w:cs="Arial"/>
                <w:b/>
                <w:sz w:val="32"/>
                <w:szCs w:val="32"/>
              </w:rPr>
              <w:t>roposto regularmente em Sessão L</w:t>
            </w:r>
            <w:r w:rsidR="009E55A7" w:rsidRPr="009E55A7">
              <w:rPr>
                <w:rFonts w:ascii="Arial" w:hAnsi="Arial" w:cs="Arial"/>
                <w:b/>
                <w:sz w:val="32"/>
                <w:szCs w:val="32"/>
              </w:rPr>
              <w:t xml:space="preserve">egislativa. Cumpre-nos o </w:t>
            </w:r>
            <w:proofErr w:type="gramStart"/>
            <w:r w:rsidR="009E55A7" w:rsidRPr="009E55A7">
              <w:rPr>
                <w:rFonts w:ascii="Arial" w:hAnsi="Arial" w:cs="Arial"/>
                <w:b/>
                <w:sz w:val="32"/>
                <w:szCs w:val="32"/>
              </w:rPr>
              <w:t xml:space="preserve">dever </w:t>
            </w:r>
            <w:r w:rsidR="009E55A7">
              <w:rPr>
                <w:rFonts w:ascii="Arial" w:hAnsi="Arial" w:cs="Arial"/>
                <w:b/>
                <w:sz w:val="32"/>
                <w:szCs w:val="32"/>
              </w:rPr>
              <w:t>...</w:t>
            </w:r>
            <w:proofErr w:type="gramEnd"/>
          </w:p>
          <w:p w:rsidR="00891923" w:rsidRPr="009E55A7" w:rsidRDefault="009E55A7" w:rsidP="00C44DDA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9E55A7">
              <w:rPr>
                <w:rFonts w:ascii="Arial" w:hAnsi="Arial" w:cs="Arial"/>
                <w:b/>
                <w:sz w:val="32"/>
                <w:szCs w:val="32"/>
              </w:rPr>
              <w:lastRenderedPageBreak/>
              <w:t>de</w:t>
            </w:r>
            <w:proofErr w:type="gramEnd"/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 reiterar as solicitações, c</w:t>
            </w:r>
            <w:r>
              <w:rPr>
                <w:rFonts w:ascii="Arial" w:hAnsi="Arial" w:cs="Arial"/>
                <w:b/>
                <w:sz w:val="32"/>
                <w:szCs w:val="32"/>
              </w:rPr>
              <w:t>onforme listado a cima e ainda,</w:t>
            </w:r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diante das varias manifestações da comunidade, captada em nosso gabinete, nas visitas, aquelas veiculadas pelas redes sociais, urge a intervenção, em face de necessidade de uma maior atenção a vegetação que se prolifera pelas vias públicas de toda a cidade, necessitando de podas e limpezas, a falta desta está causando dificuldade ao trânsito de ônibus, caminhões baú e caminhões de carga de materiais em geral.. Assim tal condição torne urgente que sejam </w:t>
            </w:r>
            <w:proofErr w:type="gramStart"/>
            <w:r w:rsidRPr="009E55A7">
              <w:rPr>
                <w:rFonts w:ascii="Arial" w:hAnsi="Arial" w:cs="Arial"/>
                <w:b/>
                <w:sz w:val="32"/>
                <w:szCs w:val="32"/>
              </w:rPr>
              <w:t>implementadas</w:t>
            </w:r>
            <w:proofErr w:type="gramEnd"/>
            <w:r w:rsidRPr="009E55A7">
              <w:rPr>
                <w:rFonts w:ascii="Arial" w:hAnsi="Arial" w:cs="Arial"/>
                <w:b/>
                <w:sz w:val="32"/>
                <w:szCs w:val="32"/>
              </w:rPr>
              <w:t xml:space="preserve"> ações que levem em consideração as condições extremas do clima atípico que se prevê pra este inverno, onde os ventos e chuvas rigorosas acabam por representar riscos a segurança de patrimônios e a integridade física das pessoas.</w:t>
            </w:r>
          </w:p>
          <w:p w:rsidR="00E30792" w:rsidRPr="009E55A7" w:rsidRDefault="00E30792" w:rsidP="00A567D5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0D" w:rsidRDefault="00A34D0D">
      <w:r>
        <w:separator/>
      </w:r>
    </w:p>
  </w:endnote>
  <w:endnote w:type="continuationSeparator" w:id="1">
    <w:p w:rsidR="00A34D0D" w:rsidRDefault="00A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0D" w:rsidRDefault="009823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4D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4D0D" w:rsidRDefault="00A34D0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0D" w:rsidRDefault="00A34D0D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0D" w:rsidRDefault="00A34D0D">
      <w:r>
        <w:separator/>
      </w:r>
    </w:p>
  </w:footnote>
  <w:footnote w:type="continuationSeparator" w:id="1">
    <w:p w:rsidR="00A34D0D" w:rsidRDefault="00A34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0D" w:rsidRDefault="00A34D0D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5C8F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4E57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1C0E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DC5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2A6E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23AF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55A7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4D0D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E7A72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E7814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14A3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81</TotalTime>
  <Pages>2</Pages>
  <Words>399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20</cp:revision>
  <cp:lastPrinted>2023-07-31T15:37:00Z</cp:lastPrinted>
  <dcterms:created xsi:type="dcterms:W3CDTF">2021-02-17T15:59:00Z</dcterms:created>
  <dcterms:modified xsi:type="dcterms:W3CDTF">2023-07-31T15:37:00Z</dcterms:modified>
</cp:coreProperties>
</file>