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57C5A">
              <w:rPr>
                <w:rFonts w:ascii="Arial" w:hAnsi="Arial" w:cs="Arial"/>
                <w:b/>
                <w:sz w:val="40"/>
                <w:szCs w:val="40"/>
              </w:rPr>
              <w:t>608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457C5A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B2F58" w:rsidRDefault="00773469" w:rsidP="004B2F58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57C5A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4B2F58">
              <w:rPr>
                <w:rFonts w:ascii="Arial" w:hAnsi="Arial" w:cs="Arial"/>
                <w:b/>
                <w:sz w:val="44"/>
                <w:szCs w:val="44"/>
              </w:rPr>
              <w:t>José Francisco Silva da Silva</w:t>
            </w:r>
          </w:p>
          <w:p w:rsidR="00F56302" w:rsidRPr="00EE33CF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B2F58" w:rsidRDefault="00D516AB" w:rsidP="004B2F5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E33CF" w:rsidRPr="00457C5A">
              <w:rPr>
                <w:rFonts w:ascii="Arial" w:hAnsi="Arial" w:cs="Arial"/>
                <w:b/>
                <w:sz w:val="44"/>
                <w:szCs w:val="44"/>
              </w:rPr>
              <w:t>“Moção de Apelo</w:t>
            </w:r>
            <w:r w:rsidR="00457C5A" w:rsidRPr="00457C5A">
              <w:rPr>
                <w:rFonts w:ascii="Arial" w:hAnsi="Arial" w:cs="Arial"/>
                <w:b/>
                <w:sz w:val="44"/>
                <w:szCs w:val="44"/>
              </w:rPr>
              <w:t xml:space="preserve"> ao </w:t>
            </w:r>
            <w:r w:rsidR="00457C5A">
              <w:rPr>
                <w:rFonts w:ascii="Arial" w:hAnsi="Arial" w:cs="Arial"/>
                <w:b/>
                <w:sz w:val="44"/>
                <w:szCs w:val="44"/>
              </w:rPr>
              <w:t>S</w:t>
            </w:r>
            <w:r w:rsidR="00457C5A" w:rsidRPr="00457C5A">
              <w:rPr>
                <w:rFonts w:ascii="Arial" w:hAnsi="Arial" w:cs="Arial"/>
                <w:b/>
                <w:sz w:val="44"/>
                <w:szCs w:val="44"/>
              </w:rPr>
              <w:t xml:space="preserve">enhor Governador do Estado no sentido de que seja sensível a reivindicação da Brigada Militar e Corpo de Bombeiros, promovendo REPOSIÇÃO SALARIAL de 32%, recuperando dessa forma parte das perdas acumuladas nos últimos 09 </w:t>
            </w:r>
            <w:proofErr w:type="gramStart"/>
            <w:r w:rsidR="00457C5A" w:rsidRPr="00457C5A">
              <w:rPr>
                <w:rFonts w:ascii="Arial" w:hAnsi="Arial" w:cs="Arial"/>
                <w:b/>
                <w:sz w:val="44"/>
                <w:szCs w:val="44"/>
              </w:rPr>
              <w:t xml:space="preserve">( </w:t>
            </w:r>
            <w:proofErr w:type="gramEnd"/>
            <w:r w:rsidR="00457C5A" w:rsidRPr="00457C5A">
              <w:rPr>
                <w:rFonts w:ascii="Arial" w:hAnsi="Arial" w:cs="Arial"/>
                <w:b/>
                <w:sz w:val="44"/>
                <w:szCs w:val="44"/>
              </w:rPr>
              <w:t>nove ) anos, fazendo dessa forma justiça para com essa classe de servidores que apesar das perdas salariais, nunca deixou de cumprir com suas obrigações funcionais.”</w:t>
            </w:r>
          </w:p>
          <w:p w:rsidR="00457C5A" w:rsidRPr="00457C5A" w:rsidRDefault="00457C5A" w:rsidP="004B2F5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948D2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57C5A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E62988" w:rsidRPr="00A17807" w:rsidRDefault="00E62988" w:rsidP="00457C5A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553C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6926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57C5A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2F58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5579"/>
    <w:rsid w:val="00547CB6"/>
    <w:rsid w:val="00553C2D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5972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42</TotalTime>
  <Pages>1</Pages>
  <Words>87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11</cp:revision>
  <cp:lastPrinted>2023-10-30T15:20:00Z</cp:lastPrinted>
  <dcterms:created xsi:type="dcterms:W3CDTF">2021-02-08T14:42:00Z</dcterms:created>
  <dcterms:modified xsi:type="dcterms:W3CDTF">2023-10-30T15:21:00Z</dcterms:modified>
</cp:coreProperties>
</file>