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9E4EB3" w:rsidRPr="009E4EB3" w:rsidTr="00B54B90">
        <w:trPr>
          <w:trHeight w:val="6823"/>
        </w:trPr>
        <w:tc>
          <w:tcPr>
            <w:tcW w:w="10774" w:type="dxa"/>
          </w:tcPr>
          <w:p w:rsidR="009E4EB3" w:rsidRPr="009E4EB3" w:rsidRDefault="009E4EB3" w:rsidP="00B54B90">
            <w:pPr>
              <w:jc w:val="center"/>
              <w:rPr>
                <w:rFonts w:ascii="Arial" w:hAnsi="Arial" w:cs="Arial"/>
                <w:b/>
                <w:sz w:val="38"/>
                <w:szCs w:val="38"/>
              </w:rPr>
            </w:pPr>
            <w:r w:rsidRPr="009E4EB3">
              <w:rPr>
                <w:rFonts w:ascii="Arial" w:hAnsi="Arial" w:cs="Arial"/>
                <w:b/>
                <w:sz w:val="38"/>
                <w:szCs w:val="38"/>
              </w:rPr>
              <w:t>PROCESSO Nº 267/2024</w:t>
            </w:r>
          </w:p>
          <w:p w:rsidR="009E4EB3" w:rsidRPr="009E4EB3" w:rsidRDefault="009E4EB3" w:rsidP="00B54B90">
            <w:pPr>
              <w:tabs>
                <w:tab w:val="left" w:pos="34"/>
              </w:tabs>
              <w:jc w:val="center"/>
              <w:rPr>
                <w:rFonts w:ascii="Arial" w:hAnsi="Arial" w:cs="Arial"/>
                <w:b/>
                <w:sz w:val="38"/>
                <w:szCs w:val="38"/>
              </w:rPr>
            </w:pPr>
          </w:p>
          <w:p w:rsidR="009E4EB3" w:rsidRPr="009E4EB3" w:rsidRDefault="009E4EB3" w:rsidP="00B54B90">
            <w:pPr>
              <w:tabs>
                <w:tab w:val="left" w:pos="34"/>
              </w:tabs>
              <w:jc w:val="center"/>
              <w:rPr>
                <w:rFonts w:ascii="Arial" w:hAnsi="Arial" w:cs="Arial"/>
                <w:b/>
                <w:sz w:val="38"/>
                <w:szCs w:val="38"/>
              </w:rPr>
            </w:pPr>
            <w:r w:rsidRPr="009E4EB3">
              <w:rPr>
                <w:rFonts w:ascii="Arial" w:hAnsi="Arial" w:cs="Arial"/>
                <w:b/>
                <w:sz w:val="38"/>
                <w:szCs w:val="38"/>
              </w:rPr>
              <w:t>PROPOSIÇÃO: Moção de Aplauso nº 022/2024</w:t>
            </w:r>
          </w:p>
          <w:p w:rsidR="009E4EB3" w:rsidRPr="009E4EB3" w:rsidRDefault="009E4EB3" w:rsidP="00B54B90">
            <w:pPr>
              <w:rPr>
                <w:rFonts w:ascii="Arial" w:hAnsi="Arial" w:cs="Arial"/>
                <w:b/>
                <w:sz w:val="38"/>
                <w:szCs w:val="38"/>
              </w:rPr>
            </w:pPr>
          </w:p>
          <w:p w:rsidR="009E4EB3" w:rsidRPr="009E4EB3" w:rsidRDefault="009E4EB3" w:rsidP="00B54B90">
            <w:pPr>
              <w:jc w:val="both"/>
              <w:rPr>
                <w:rFonts w:ascii="Arial" w:hAnsi="Arial" w:cs="Arial"/>
                <w:b/>
                <w:sz w:val="38"/>
                <w:szCs w:val="38"/>
              </w:rPr>
            </w:pPr>
            <w:r w:rsidRPr="009E4EB3">
              <w:rPr>
                <w:rFonts w:ascii="Arial" w:hAnsi="Arial" w:cs="Arial"/>
                <w:b/>
                <w:sz w:val="38"/>
                <w:szCs w:val="38"/>
              </w:rPr>
              <w:t>AUTORES:</w:t>
            </w:r>
            <w:r w:rsidRPr="009E4EB3">
              <w:rPr>
                <w:rFonts w:ascii="Arial" w:hAnsi="Arial" w:cs="Arial"/>
                <w:color w:val="000000"/>
                <w:sz w:val="38"/>
                <w:szCs w:val="38"/>
                <w:shd w:val="clear" w:color="auto" w:fill="FFFFFF"/>
              </w:rPr>
              <w:t xml:space="preserve"> </w:t>
            </w:r>
            <w:r w:rsidRPr="009E4EB3">
              <w:rPr>
                <w:rFonts w:ascii="Arial" w:hAnsi="Arial" w:cs="Arial"/>
                <w:b/>
                <w:sz w:val="38"/>
                <w:szCs w:val="38"/>
              </w:rPr>
              <w:t>Vereadores Abrelino Freitas de Barros e João Carlos Silva Caldeira Filho.</w:t>
            </w:r>
          </w:p>
          <w:p w:rsidR="009E4EB3" w:rsidRPr="009E4EB3" w:rsidRDefault="009E4EB3" w:rsidP="00B54B90">
            <w:pPr>
              <w:jc w:val="both"/>
              <w:rPr>
                <w:rFonts w:ascii="Arial" w:hAnsi="Arial" w:cs="Arial"/>
                <w:b/>
                <w:sz w:val="38"/>
                <w:szCs w:val="38"/>
              </w:rPr>
            </w:pPr>
          </w:p>
          <w:p w:rsidR="009E4EB3" w:rsidRDefault="009E4EB3" w:rsidP="00B54B90">
            <w:pPr>
              <w:jc w:val="both"/>
              <w:rPr>
                <w:rFonts w:ascii="Arial" w:hAnsi="Arial" w:cs="Arial"/>
                <w:b/>
                <w:sz w:val="38"/>
                <w:szCs w:val="38"/>
              </w:rPr>
            </w:pPr>
            <w:r w:rsidRPr="009E4EB3">
              <w:rPr>
                <w:rFonts w:ascii="Arial" w:hAnsi="Arial" w:cs="Arial"/>
                <w:b/>
                <w:sz w:val="38"/>
                <w:szCs w:val="38"/>
              </w:rPr>
              <w:t xml:space="preserve"> ASSUNTO: “Moção de Aplauso ao </w:t>
            </w:r>
            <w:r w:rsidR="002A5F41">
              <w:rPr>
                <w:rFonts w:ascii="Arial" w:hAnsi="Arial" w:cs="Arial"/>
                <w:b/>
                <w:sz w:val="38"/>
                <w:szCs w:val="38"/>
              </w:rPr>
              <w:t xml:space="preserve">Sr. </w:t>
            </w:r>
            <w:r w:rsidRPr="009E4EB3">
              <w:rPr>
                <w:rFonts w:ascii="Arial" w:hAnsi="Arial" w:cs="Arial"/>
                <w:b/>
                <w:sz w:val="38"/>
                <w:szCs w:val="38"/>
              </w:rPr>
              <w:t xml:space="preserve">Alexandre Pelegrini e </w:t>
            </w:r>
            <w:r w:rsidR="002A5F41">
              <w:rPr>
                <w:rFonts w:ascii="Arial" w:hAnsi="Arial" w:cs="Arial"/>
                <w:b/>
                <w:sz w:val="38"/>
                <w:szCs w:val="38"/>
              </w:rPr>
              <w:t xml:space="preserve">Srª </w:t>
            </w:r>
            <w:r w:rsidRPr="009E4EB3">
              <w:rPr>
                <w:rFonts w:ascii="Arial" w:hAnsi="Arial" w:cs="Arial"/>
                <w:b/>
                <w:sz w:val="38"/>
                <w:szCs w:val="38"/>
              </w:rPr>
              <w:t>Juliana Pelegrini, ao Coronel Claiton Marmitt, Major Aldo Pereira, Sargento Jeferson de Melo da Silva, Maxuel Durante do Aeroclube Santa Cruz do Sul, ao grupo responsável pela operação ASAS Solidárias Rio Grande do Sul, a Aviação Agrícola do Estado do Rio Grande do Sul, à Juíza da 1ª Vara Judicial da Comarca de Rio Pardo/RS, Dra Magali Wickert de Oliveira, pelo fato de serem elas as pessoas responsáveis pela chegada dos primeiros itens de assistência à nossa cidade, quando estávamos ilhados, trazendo itens como alimentos, água, medicamentos, materiais de higiene, por via aérea utilizando-se de helicópteros e aviões de pequeno porte, que pousaram na Escola de Aviação em Eldorado do Sul.</w:t>
            </w:r>
          </w:p>
          <w:p w:rsidR="009E4EB3" w:rsidRPr="009E4EB3" w:rsidRDefault="009E4EB3" w:rsidP="00B54B90">
            <w:pPr>
              <w:jc w:val="both"/>
              <w:rPr>
                <w:rFonts w:ascii="Arial" w:hAnsi="Arial" w:cs="Arial"/>
                <w:b/>
                <w:sz w:val="38"/>
                <w:szCs w:val="38"/>
              </w:rPr>
            </w:pPr>
            <w:r w:rsidRPr="009E4EB3">
              <w:rPr>
                <w:rFonts w:ascii="Arial" w:hAnsi="Arial" w:cs="Arial"/>
                <w:b/>
                <w:sz w:val="38"/>
                <w:szCs w:val="38"/>
              </w:rPr>
              <w:t xml:space="preserve"> </w:t>
            </w:r>
          </w:p>
          <w:p w:rsidR="002A5F41" w:rsidRDefault="009E4EB3" w:rsidP="00B54B90">
            <w:pPr>
              <w:jc w:val="both"/>
              <w:rPr>
                <w:rFonts w:ascii="Arial" w:hAnsi="Arial" w:cs="Arial"/>
                <w:b/>
                <w:sz w:val="38"/>
                <w:szCs w:val="38"/>
              </w:rPr>
            </w:pPr>
            <w:r w:rsidRPr="009E4EB3">
              <w:rPr>
                <w:rFonts w:ascii="Arial" w:hAnsi="Arial" w:cs="Arial"/>
                <w:b/>
                <w:sz w:val="38"/>
                <w:szCs w:val="38"/>
              </w:rPr>
              <w:t>JUSTIFICATIVA</w:t>
            </w:r>
            <w:r>
              <w:rPr>
                <w:rFonts w:ascii="Arial" w:hAnsi="Arial" w:cs="Arial"/>
                <w:b/>
                <w:sz w:val="38"/>
                <w:szCs w:val="38"/>
              </w:rPr>
              <w:t xml:space="preserve"> Oral e Escrita:</w:t>
            </w:r>
            <w:r w:rsidRPr="009E4EB3">
              <w:rPr>
                <w:rFonts w:ascii="Arial" w:hAnsi="Arial" w:cs="Arial"/>
                <w:b/>
                <w:sz w:val="38"/>
                <w:szCs w:val="38"/>
              </w:rPr>
              <w:t xml:space="preserve"> </w:t>
            </w:r>
          </w:p>
          <w:p w:rsidR="009E4EB3" w:rsidRPr="009E4EB3" w:rsidRDefault="009E4EB3" w:rsidP="00B54B90">
            <w:pPr>
              <w:jc w:val="both"/>
              <w:rPr>
                <w:rFonts w:ascii="Arial" w:hAnsi="Arial" w:cs="Arial"/>
                <w:b/>
                <w:sz w:val="38"/>
                <w:szCs w:val="38"/>
              </w:rPr>
            </w:pPr>
            <w:r w:rsidRPr="009E4EB3">
              <w:rPr>
                <w:rFonts w:ascii="Arial" w:hAnsi="Arial" w:cs="Arial"/>
                <w:b/>
                <w:sz w:val="38"/>
                <w:szCs w:val="38"/>
              </w:rPr>
              <w:t>Cumpre destacar a importância destas ações, pois nestas datas, estávamos isolados do restante do Estado e estas iniciativas, foram cruciais ao atendimento primeiro dos mais necessitados, minimizando, o sofrimento daqueles que foram atingidos pelas cheias.”</w:t>
            </w:r>
          </w:p>
          <w:p w:rsidR="009E4EB3" w:rsidRPr="009E4EB3" w:rsidRDefault="009E4EB3" w:rsidP="009E4EB3">
            <w:pPr>
              <w:jc w:val="both"/>
              <w:outlineLvl w:val="0"/>
              <w:rPr>
                <w:rFonts w:ascii="Arial" w:hAnsi="Arial" w:cs="Arial"/>
                <w:b/>
                <w:sz w:val="38"/>
                <w:szCs w:val="38"/>
              </w:rPr>
            </w:pPr>
          </w:p>
        </w:tc>
      </w:tr>
    </w:tbl>
    <w:p w:rsidR="009E4EB3" w:rsidRPr="009E4EB3" w:rsidRDefault="009E4EB3" w:rsidP="009E4EB3">
      <w:pPr>
        <w:jc w:val="center"/>
        <w:rPr>
          <w:rFonts w:ascii="Arial" w:hAnsi="Arial" w:cs="Arial"/>
          <w:b/>
          <w:sz w:val="38"/>
          <w:szCs w:val="38"/>
        </w:rPr>
      </w:pPr>
      <w:r w:rsidRPr="009E4EB3">
        <w:rPr>
          <w:rFonts w:ascii="Arial" w:hAnsi="Arial" w:cs="Arial"/>
          <w:b/>
          <w:sz w:val="38"/>
          <w:szCs w:val="38"/>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9E4EB3" w:rsidRPr="009E4EB3" w:rsidTr="00B54B90">
        <w:tc>
          <w:tcPr>
            <w:tcW w:w="10774" w:type="dxa"/>
          </w:tcPr>
          <w:p w:rsidR="009E4EB3" w:rsidRPr="009E4EB3" w:rsidRDefault="009E4EB3" w:rsidP="00B54B90">
            <w:pPr>
              <w:rPr>
                <w:rFonts w:ascii="Arial" w:hAnsi="Arial" w:cs="Arial"/>
                <w:b/>
                <w:sz w:val="38"/>
                <w:szCs w:val="38"/>
              </w:rPr>
            </w:pPr>
          </w:p>
        </w:tc>
      </w:tr>
      <w:tr w:rsidR="009E4EB3" w:rsidRPr="009E4EB3" w:rsidTr="00B54B90">
        <w:tc>
          <w:tcPr>
            <w:tcW w:w="10774" w:type="dxa"/>
          </w:tcPr>
          <w:p w:rsidR="009E4EB3" w:rsidRPr="009E4EB3" w:rsidRDefault="009E4EB3" w:rsidP="00B54B90">
            <w:pPr>
              <w:ind w:right="-1245"/>
              <w:rPr>
                <w:rFonts w:ascii="Arial" w:hAnsi="Arial" w:cs="Arial"/>
                <w:b/>
                <w:sz w:val="38"/>
                <w:szCs w:val="38"/>
              </w:rPr>
            </w:pPr>
          </w:p>
        </w:tc>
      </w:tr>
      <w:tr w:rsidR="009E4EB3" w:rsidRPr="009E4EB3" w:rsidTr="00B54B90">
        <w:tc>
          <w:tcPr>
            <w:tcW w:w="10774" w:type="dxa"/>
          </w:tcPr>
          <w:p w:rsidR="009E4EB3" w:rsidRPr="009E4EB3" w:rsidRDefault="009E4EB3" w:rsidP="00B54B90">
            <w:pPr>
              <w:rPr>
                <w:rFonts w:ascii="Arial" w:hAnsi="Arial" w:cs="Arial"/>
                <w:b/>
                <w:sz w:val="38"/>
                <w:szCs w:val="38"/>
              </w:rPr>
            </w:pPr>
          </w:p>
        </w:tc>
      </w:tr>
    </w:tbl>
    <w:p w:rsidR="009E4EB3" w:rsidRPr="009E4EB3" w:rsidRDefault="009E4EB3" w:rsidP="002A5F41">
      <w:pPr>
        <w:rPr>
          <w:rFonts w:ascii="Arial" w:hAnsi="Arial" w:cs="Arial"/>
          <w:b/>
          <w:sz w:val="38"/>
          <w:szCs w:val="38"/>
        </w:rPr>
      </w:pPr>
    </w:p>
    <w:sectPr w:rsidR="009E4EB3" w:rsidRPr="009E4EB3" w:rsidSect="002E51B3">
      <w:headerReference w:type="default" r:id="rId6"/>
      <w:footerReference w:type="even" r:id="rId7"/>
      <w:footerReference w:type="default" r:id="rId8"/>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25A" w:rsidRDefault="00C9425A" w:rsidP="0097431D">
      <w:r>
        <w:separator/>
      </w:r>
    </w:p>
  </w:endnote>
  <w:endnote w:type="continuationSeparator" w:id="1">
    <w:p w:rsidR="00C9425A" w:rsidRDefault="00C9425A" w:rsidP="00974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97431D">
    <w:pPr>
      <w:pStyle w:val="Rodap"/>
      <w:framePr w:wrap="around" w:vAnchor="text" w:hAnchor="margin" w:xAlign="right" w:y="1"/>
      <w:rPr>
        <w:rStyle w:val="Nmerodepgina"/>
      </w:rPr>
    </w:pPr>
    <w:r>
      <w:rPr>
        <w:rStyle w:val="Nmerodepgina"/>
      </w:rPr>
      <w:fldChar w:fldCharType="begin"/>
    </w:r>
    <w:r w:rsidR="009E4EB3">
      <w:rPr>
        <w:rStyle w:val="Nmerodepgina"/>
      </w:rPr>
      <w:instrText xml:space="preserve">PAGE  </w:instrText>
    </w:r>
    <w:r>
      <w:rPr>
        <w:rStyle w:val="Nmerodepgina"/>
      </w:rPr>
      <w:fldChar w:fldCharType="end"/>
    </w:r>
  </w:p>
  <w:p w:rsidR="00351B72" w:rsidRDefault="00C9425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C9425A"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25A" w:rsidRDefault="00C9425A" w:rsidP="0097431D">
      <w:r>
        <w:separator/>
      </w:r>
    </w:p>
  </w:footnote>
  <w:footnote w:type="continuationSeparator" w:id="1">
    <w:p w:rsidR="00C9425A" w:rsidRDefault="00C9425A" w:rsidP="00974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C9425A">
    <w:pPr>
      <w:pStyle w:val="Cabealho"/>
      <w:jc w:val="center"/>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9E4EB3"/>
    <w:rsid w:val="002A5F41"/>
    <w:rsid w:val="009617A9"/>
    <w:rsid w:val="0097431D"/>
    <w:rsid w:val="009E4EB3"/>
    <w:rsid w:val="00C942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B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E4EB3"/>
    <w:pPr>
      <w:tabs>
        <w:tab w:val="center" w:pos="4419"/>
        <w:tab w:val="right" w:pos="8838"/>
      </w:tabs>
    </w:pPr>
  </w:style>
  <w:style w:type="character" w:customStyle="1" w:styleId="CabealhoChar">
    <w:name w:val="Cabeçalho Char"/>
    <w:basedOn w:val="Fontepargpadro"/>
    <w:link w:val="Cabealho"/>
    <w:rsid w:val="009E4EB3"/>
    <w:rPr>
      <w:rFonts w:ascii="Times New Roman" w:eastAsia="Times New Roman" w:hAnsi="Times New Roman" w:cs="Times New Roman"/>
      <w:sz w:val="20"/>
      <w:szCs w:val="20"/>
      <w:lang w:eastAsia="pt-BR"/>
    </w:rPr>
  </w:style>
  <w:style w:type="paragraph" w:styleId="Rodap">
    <w:name w:val="footer"/>
    <w:basedOn w:val="Normal"/>
    <w:link w:val="RodapChar"/>
    <w:rsid w:val="009E4EB3"/>
    <w:pPr>
      <w:tabs>
        <w:tab w:val="center" w:pos="4419"/>
        <w:tab w:val="right" w:pos="8838"/>
      </w:tabs>
    </w:pPr>
  </w:style>
  <w:style w:type="character" w:customStyle="1" w:styleId="RodapChar">
    <w:name w:val="Rodapé Char"/>
    <w:basedOn w:val="Fontepargpadro"/>
    <w:link w:val="Rodap"/>
    <w:rsid w:val="009E4EB3"/>
    <w:rPr>
      <w:rFonts w:ascii="Times New Roman" w:eastAsia="Times New Roman" w:hAnsi="Times New Roman" w:cs="Times New Roman"/>
      <w:sz w:val="20"/>
      <w:szCs w:val="20"/>
      <w:lang w:eastAsia="pt-BR"/>
    </w:rPr>
  </w:style>
  <w:style w:type="character" w:styleId="Nmerodepgina">
    <w:name w:val="page number"/>
    <w:basedOn w:val="Fontepargpadro"/>
    <w:rsid w:val="009E4E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191</Words>
  <Characters>1034</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secretaria03</dc:creator>
  <cp:lastModifiedBy>secretaria03</cp:lastModifiedBy>
  <cp:revision>2</cp:revision>
  <cp:lastPrinted>2024-05-20T17:14:00Z</cp:lastPrinted>
  <dcterms:created xsi:type="dcterms:W3CDTF">2024-05-20T16:45:00Z</dcterms:created>
  <dcterms:modified xsi:type="dcterms:W3CDTF">2024-05-20T17:15:00Z</dcterms:modified>
</cp:coreProperties>
</file>